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52" w:rsidRPr="00CC6E23" w:rsidRDefault="009C5B52">
      <w:pPr>
        <w:rPr>
          <w:rFonts w:ascii="Arial" w:hAnsi="Arial" w:cs="Arial"/>
          <w:b/>
          <w:bCs/>
        </w:rPr>
      </w:pPr>
      <w:r w:rsidRPr="00CC6E23">
        <w:rPr>
          <w:rFonts w:ascii="Arial" w:hAnsi="Arial" w:cs="Arial"/>
          <w:b/>
          <w:bCs/>
        </w:rPr>
        <w:t>Til:</w:t>
      </w:r>
    </w:p>
    <w:p w:rsidR="009C5B52" w:rsidRDefault="00C5345B">
      <w:pPr>
        <w:rPr>
          <w:rFonts w:ascii="Arial" w:hAnsi="Arial" w:cs="Arial"/>
        </w:rPr>
      </w:pPr>
      <w:r>
        <w:rPr>
          <w:rFonts w:ascii="Arial" w:hAnsi="Arial" w:cs="Arial"/>
        </w:rPr>
        <w:t xml:space="preserve">Birgitte </w:t>
      </w:r>
      <w:proofErr w:type="spellStart"/>
      <w:r>
        <w:rPr>
          <w:rFonts w:ascii="Arial" w:hAnsi="Arial" w:cs="Arial"/>
        </w:rPr>
        <w:t>Dember</w:t>
      </w:r>
      <w:proofErr w:type="spellEnd"/>
      <w:r>
        <w:rPr>
          <w:rFonts w:ascii="Arial" w:hAnsi="Arial" w:cs="Arial"/>
        </w:rPr>
        <w:t xml:space="preserve"> </w:t>
      </w:r>
      <w:r w:rsidR="009C5B52" w:rsidRPr="00CC6E23">
        <w:rPr>
          <w:rFonts w:ascii="Arial" w:hAnsi="Arial" w:cs="Arial"/>
        </w:rPr>
        <w:t>(</w:t>
      </w:r>
      <w:r>
        <w:rPr>
          <w:rFonts w:ascii="Arial" w:hAnsi="Arial" w:cs="Arial"/>
        </w:rPr>
        <w:t>BD</w:t>
      </w:r>
      <w:r w:rsidR="009C5B52" w:rsidRPr="00CC6E23">
        <w:rPr>
          <w:rFonts w:ascii="Arial" w:hAnsi="Arial" w:cs="Arial"/>
        </w:rPr>
        <w:t>), formand</w:t>
      </w:r>
    </w:p>
    <w:p w:rsidR="00C5345B" w:rsidRDefault="00E81A22">
      <w:pPr>
        <w:rPr>
          <w:rFonts w:ascii="Arial" w:hAnsi="Arial" w:cs="Arial"/>
        </w:rPr>
      </w:pPr>
      <w:r>
        <w:rPr>
          <w:rFonts w:ascii="Arial" w:hAnsi="Arial" w:cs="Arial"/>
        </w:rPr>
        <w:t>Elisabet Sinding (ES)</w:t>
      </w:r>
    </w:p>
    <w:p w:rsidR="00AE6870" w:rsidRPr="0075716E" w:rsidRDefault="00E81A22" w:rsidP="00AE6870">
      <w:pPr>
        <w:rPr>
          <w:rFonts w:ascii="Arial" w:hAnsi="Arial" w:cs="Arial"/>
        </w:rPr>
      </w:pPr>
      <w:r w:rsidRPr="0075716E">
        <w:rPr>
          <w:rFonts w:ascii="Arial" w:hAnsi="Arial" w:cs="Arial"/>
        </w:rPr>
        <w:t xml:space="preserve">Torben </w:t>
      </w:r>
      <w:proofErr w:type="spellStart"/>
      <w:r w:rsidRPr="0075716E">
        <w:rPr>
          <w:rFonts w:ascii="Arial" w:hAnsi="Arial" w:cs="Arial"/>
        </w:rPr>
        <w:t>Søbirk</w:t>
      </w:r>
      <w:proofErr w:type="spellEnd"/>
      <w:r w:rsidRPr="0075716E">
        <w:rPr>
          <w:rFonts w:ascii="Arial" w:hAnsi="Arial" w:cs="Arial"/>
        </w:rPr>
        <w:t xml:space="preserve"> (TS)</w:t>
      </w:r>
    </w:p>
    <w:p w:rsidR="0008136A" w:rsidRPr="0075716E" w:rsidRDefault="005B637E" w:rsidP="0008136A">
      <w:pPr>
        <w:rPr>
          <w:rFonts w:ascii="Arial" w:hAnsi="Arial" w:cs="Arial"/>
        </w:rPr>
      </w:pPr>
      <w:r w:rsidRPr="0075716E">
        <w:rPr>
          <w:rFonts w:ascii="Arial" w:hAnsi="Arial" w:cs="Arial"/>
        </w:rPr>
        <w:t>John Torp Andersen</w:t>
      </w:r>
      <w:r w:rsidR="0008136A" w:rsidRPr="0075716E">
        <w:rPr>
          <w:rFonts w:ascii="Arial" w:hAnsi="Arial" w:cs="Arial"/>
        </w:rPr>
        <w:t>, (</w:t>
      </w:r>
      <w:r w:rsidRPr="0075716E">
        <w:rPr>
          <w:rFonts w:ascii="Arial" w:hAnsi="Arial" w:cs="Arial"/>
        </w:rPr>
        <w:t>JA</w:t>
      </w:r>
      <w:r w:rsidR="0008136A" w:rsidRPr="0075716E">
        <w:rPr>
          <w:rFonts w:ascii="Arial" w:hAnsi="Arial" w:cs="Arial"/>
        </w:rPr>
        <w:t>)</w:t>
      </w:r>
    </w:p>
    <w:p w:rsidR="0008136A" w:rsidRPr="00A8660E" w:rsidRDefault="0008136A">
      <w:pPr>
        <w:rPr>
          <w:rFonts w:ascii="Arial" w:hAnsi="Arial" w:cs="Arial"/>
        </w:rPr>
      </w:pPr>
      <w:r w:rsidRPr="00A8660E">
        <w:rPr>
          <w:rFonts w:ascii="Arial" w:hAnsi="Arial" w:cs="Arial"/>
        </w:rPr>
        <w:t xml:space="preserve">Per </w:t>
      </w:r>
      <w:proofErr w:type="spellStart"/>
      <w:r w:rsidRPr="00A8660E">
        <w:rPr>
          <w:rFonts w:ascii="Arial" w:hAnsi="Arial" w:cs="Arial"/>
        </w:rPr>
        <w:t>Transø</w:t>
      </w:r>
      <w:proofErr w:type="spellEnd"/>
      <w:r w:rsidRPr="00A8660E">
        <w:rPr>
          <w:rFonts w:ascii="Arial" w:hAnsi="Arial" w:cs="Arial"/>
        </w:rPr>
        <w:t>, (PT)</w:t>
      </w:r>
      <w:r w:rsidR="005B637E">
        <w:rPr>
          <w:rFonts w:ascii="Arial" w:hAnsi="Arial" w:cs="Arial"/>
        </w:rPr>
        <w:t>næstformand</w:t>
      </w:r>
    </w:p>
    <w:p w:rsidR="00420189" w:rsidRDefault="00420189">
      <w:pPr>
        <w:rPr>
          <w:rFonts w:ascii="Arial" w:hAnsi="Arial" w:cs="Arial"/>
        </w:rPr>
      </w:pPr>
      <w:r w:rsidRPr="00420189">
        <w:rPr>
          <w:rFonts w:ascii="Arial" w:hAnsi="Arial" w:cs="Arial"/>
        </w:rPr>
        <w:t>Eric Tingleff(ET)</w:t>
      </w:r>
    </w:p>
    <w:p w:rsidR="00AE6870" w:rsidRPr="00B46D36" w:rsidRDefault="00AE6870">
      <w:pPr>
        <w:rPr>
          <w:rFonts w:ascii="Arial" w:hAnsi="Arial" w:cs="Arial"/>
        </w:rPr>
      </w:pPr>
    </w:p>
    <w:p w:rsidR="009C5B52" w:rsidRDefault="009C5B52">
      <w:pPr>
        <w:rPr>
          <w:rFonts w:ascii="Arial" w:hAnsi="Arial" w:cs="Arial"/>
          <w:b/>
          <w:bCs/>
        </w:rPr>
      </w:pPr>
      <w:r w:rsidRPr="00CC6E23">
        <w:rPr>
          <w:rFonts w:ascii="Arial" w:hAnsi="Arial" w:cs="Arial"/>
          <w:b/>
          <w:bCs/>
        </w:rPr>
        <w:t>Info:</w:t>
      </w:r>
      <w:r w:rsidR="00BC7777">
        <w:rPr>
          <w:rFonts w:ascii="Arial" w:hAnsi="Arial" w:cs="Arial"/>
          <w:b/>
          <w:bCs/>
        </w:rPr>
        <w:t xml:space="preserve"> </w:t>
      </w:r>
    </w:p>
    <w:p w:rsidR="00D258A0" w:rsidRDefault="00B46D36">
      <w:pPr>
        <w:rPr>
          <w:rFonts w:ascii="Arial" w:hAnsi="Arial" w:cs="Arial"/>
        </w:rPr>
      </w:pPr>
      <w:r>
        <w:rPr>
          <w:rFonts w:ascii="Arial" w:hAnsi="Arial" w:cs="Arial"/>
        </w:rPr>
        <w:t>Helene Rasmussen</w:t>
      </w:r>
      <w:r w:rsidR="008E55AF">
        <w:rPr>
          <w:rFonts w:ascii="Arial" w:hAnsi="Arial" w:cs="Arial"/>
        </w:rPr>
        <w:t>,</w:t>
      </w:r>
      <w:r w:rsidR="009C5B52" w:rsidRPr="00CC6E23">
        <w:rPr>
          <w:rFonts w:ascii="Arial" w:hAnsi="Arial" w:cs="Arial"/>
        </w:rPr>
        <w:t xml:space="preserve"> </w:t>
      </w:r>
      <w:r w:rsidR="00165EB9">
        <w:rPr>
          <w:rFonts w:ascii="Arial" w:hAnsi="Arial" w:cs="Arial"/>
        </w:rPr>
        <w:t xml:space="preserve">(HR) </w:t>
      </w:r>
      <w:r w:rsidR="009C5B52" w:rsidRPr="00CC6E23">
        <w:rPr>
          <w:rFonts w:ascii="Arial" w:hAnsi="Arial" w:cs="Arial"/>
        </w:rPr>
        <w:t>socialdirektør i Gentofte Kommune</w:t>
      </w:r>
    </w:p>
    <w:p w:rsidR="009A18B0" w:rsidRDefault="00E81A22">
      <w:pPr>
        <w:rPr>
          <w:rFonts w:ascii="Arial" w:hAnsi="Arial" w:cs="Arial"/>
        </w:rPr>
      </w:pPr>
      <w:r>
        <w:rPr>
          <w:rFonts w:ascii="Arial" w:hAnsi="Arial" w:cs="Arial"/>
        </w:rPr>
        <w:t>Kirsten Hansen-Nord</w:t>
      </w:r>
      <w:r w:rsidR="00165EB9">
        <w:rPr>
          <w:rFonts w:ascii="Arial" w:hAnsi="Arial" w:cs="Arial"/>
        </w:rPr>
        <w:t xml:space="preserve"> </w:t>
      </w:r>
    </w:p>
    <w:p w:rsidR="009C5B52" w:rsidRDefault="009B1261">
      <w:pPr>
        <w:rPr>
          <w:rFonts w:ascii="Arial" w:hAnsi="Arial" w:cs="Arial"/>
        </w:rPr>
      </w:pPr>
      <w:r w:rsidRPr="00E81A22">
        <w:rPr>
          <w:rFonts w:ascii="Arial" w:hAnsi="Arial" w:cs="Arial"/>
        </w:rPr>
        <w:t>RSM plus, Lise Foss Nielsen</w:t>
      </w:r>
      <w:r w:rsidR="009C5B52" w:rsidRPr="00E81A22">
        <w:rPr>
          <w:rFonts w:ascii="Arial" w:hAnsi="Arial" w:cs="Arial"/>
        </w:rPr>
        <w:t xml:space="preserve"> </w:t>
      </w:r>
    </w:p>
    <w:p w:rsidR="00994B4A" w:rsidRPr="001D1A0F" w:rsidRDefault="00994B4A" w:rsidP="00994B4A">
      <w:pPr>
        <w:rPr>
          <w:rFonts w:ascii="Arial" w:hAnsi="Arial" w:cs="Arial"/>
          <w:lang w:val="en-US"/>
        </w:rPr>
      </w:pPr>
      <w:r w:rsidRPr="001D1A0F">
        <w:rPr>
          <w:rFonts w:ascii="Arial" w:hAnsi="Arial" w:cs="Arial"/>
          <w:lang w:val="en-US"/>
        </w:rPr>
        <w:t xml:space="preserve">Claus Walther (CW) </w:t>
      </w:r>
    </w:p>
    <w:p w:rsidR="00994B4A" w:rsidRPr="001D1A0F" w:rsidRDefault="00994B4A" w:rsidP="00994B4A">
      <w:pPr>
        <w:rPr>
          <w:rFonts w:ascii="Arial" w:hAnsi="Arial" w:cs="Arial"/>
          <w:lang w:val="en-US"/>
        </w:rPr>
      </w:pPr>
      <w:r w:rsidRPr="001D1A0F">
        <w:rPr>
          <w:rFonts w:ascii="Arial" w:hAnsi="Arial" w:cs="Arial"/>
          <w:lang w:val="en-US"/>
        </w:rPr>
        <w:t>Maria Buddig Bylinska (MABY)</w:t>
      </w:r>
    </w:p>
    <w:p w:rsidR="00BC7777" w:rsidRPr="00994B4A" w:rsidRDefault="00BC7777">
      <w:pPr>
        <w:rPr>
          <w:rFonts w:ascii="Arial" w:hAnsi="Arial" w:cs="Arial"/>
          <w:lang w:val="en-US"/>
        </w:rPr>
      </w:pPr>
    </w:p>
    <w:p w:rsidR="00D73603" w:rsidRPr="00994B4A" w:rsidRDefault="00D73603">
      <w:pPr>
        <w:rPr>
          <w:rFonts w:ascii="Arial" w:hAnsi="Arial" w:cs="Arial"/>
          <w:lang w:val="en-US"/>
        </w:rPr>
      </w:pPr>
    </w:p>
    <w:p w:rsidR="009C5B52" w:rsidRPr="00CC6E23" w:rsidRDefault="009C5B52">
      <w:pPr>
        <w:rPr>
          <w:rFonts w:ascii="Arial" w:hAnsi="Arial" w:cs="Arial"/>
          <w:b/>
          <w:bCs/>
        </w:rPr>
      </w:pPr>
      <w:r w:rsidRPr="00CC6E23">
        <w:rPr>
          <w:rFonts w:ascii="Arial" w:hAnsi="Arial" w:cs="Arial"/>
          <w:b/>
          <w:bCs/>
        </w:rPr>
        <w:t>Fra:</w:t>
      </w:r>
    </w:p>
    <w:p w:rsidR="009C5B52" w:rsidRPr="00CC6E23" w:rsidRDefault="00420189">
      <w:pPr>
        <w:rPr>
          <w:rFonts w:ascii="Arial" w:hAnsi="Arial" w:cs="Arial"/>
        </w:rPr>
      </w:pPr>
      <w:r>
        <w:rPr>
          <w:rFonts w:ascii="Arial" w:hAnsi="Arial" w:cs="Arial"/>
        </w:rPr>
        <w:t>Eric Tingleff</w:t>
      </w:r>
      <w:r w:rsidR="004442F1">
        <w:rPr>
          <w:rFonts w:ascii="Arial" w:hAnsi="Arial" w:cs="Arial"/>
        </w:rPr>
        <w:t xml:space="preserve"> (</w:t>
      </w:r>
      <w:r>
        <w:rPr>
          <w:rFonts w:ascii="Arial" w:hAnsi="Arial" w:cs="Arial"/>
        </w:rPr>
        <w:t>ET</w:t>
      </w:r>
      <w:r w:rsidR="008A3237">
        <w:rPr>
          <w:rFonts w:ascii="Arial" w:hAnsi="Arial" w:cs="Arial"/>
        </w:rPr>
        <w:t>)</w:t>
      </w:r>
    </w:p>
    <w:p w:rsidR="00593A82" w:rsidRDefault="00593A82">
      <w:pPr>
        <w:rPr>
          <w:rFonts w:ascii="Arial" w:hAnsi="Arial" w:cs="Arial"/>
        </w:rPr>
      </w:pPr>
    </w:p>
    <w:p w:rsidR="00A22C65" w:rsidRDefault="009C5B52">
      <w:pPr>
        <w:rPr>
          <w:rFonts w:ascii="Arial" w:hAnsi="Arial" w:cs="Arial"/>
        </w:rPr>
      </w:pPr>
      <w:r w:rsidRPr="00CC6E23">
        <w:rPr>
          <w:rFonts w:ascii="Arial" w:hAnsi="Arial" w:cs="Arial"/>
        </w:rPr>
        <w:t>Charlottenlund, den</w:t>
      </w:r>
      <w:r w:rsidR="00CC185D">
        <w:rPr>
          <w:rFonts w:ascii="Arial" w:hAnsi="Arial" w:cs="Arial"/>
        </w:rPr>
        <w:t xml:space="preserve"> </w:t>
      </w:r>
      <w:r w:rsidR="00994B4A">
        <w:rPr>
          <w:rFonts w:ascii="Arial" w:hAnsi="Arial" w:cs="Arial"/>
        </w:rPr>
        <w:t>1</w:t>
      </w:r>
      <w:r w:rsidR="00B46D36">
        <w:rPr>
          <w:rFonts w:ascii="Arial" w:hAnsi="Arial" w:cs="Arial"/>
        </w:rPr>
        <w:t>3</w:t>
      </w:r>
      <w:r w:rsidR="00E81A22">
        <w:rPr>
          <w:rFonts w:ascii="Arial" w:hAnsi="Arial" w:cs="Arial"/>
        </w:rPr>
        <w:t>.</w:t>
      </w:r>
      <w:r w:rsidR="00B46D36">
        <w:rPr>
          <w:rFonts w:ascii="Arial" w:hAnsi="Arial" w:cs="Arial"/>
        </w:rPr>
        <w:t>april</w:t>
      </w:r>
      <w:r w:rsidR="00420189">
        <w:rPr>
          <w:rFonts w:ascii="Arial" w:hAnsi="Arial" w:cs="Arial"/>
        </w:rPr>
        <w:t xml:space="preserve"> </w:t>
      </w:r>
      <w:r w:rsidR="00832858">
        <w:rPr>
          <w:rFonts w:ascii="Arial" w:hAnsi="Arial" w:cs="Arial"/>
        </w:rPr>
        <w:t>201</w:t>
      </w:r>
      <w:r w:rsidR="00B46D36">
        <w:rPr>
          <w:rFonts w:ascii="Arial" w:hAnsi="Arial" w:cs="Arial"/>
        </w:rPr>
        <w:t>6</w:t>
      </w:r>
      <w:r w:rsidR="00420189">
        <w:rPr>
          <w:rFonts w:ascii="Arial" w:hAnsi="Arial" w:cs="Arial"/>
        </w:rPr>
        <w:t>.</w:t>
      </w:r>
    </w:p>
    <w:p w:rsidR="006277DF" w:rsidRDefault="006277DF">
      <w:pPr>
        <w:rPr>
          <w:rFonts w:ascii="Arial" w:hAnsi="Arial" w:cs="Arial"/>
          <w:b/>
          <w:bCs/>
          <w:sz w:val="28"/>
        </w:rPr>
      </w:pPr>
    </w:p>
    <w:p w:rsidR="009C5B52" w:rsidRPr="00CC6E23" w:rsidRDefault="00593A82">
      <w:pPr>
        <w:rPr>
          <w:rFonts w:ascii="Arial" w:hAnsi="Arial" w:cs="Arial"/>
          <w:b/>
          <w:bCs/>
          <w:sz w:val="28"/>
        </w:rPr>
      </w:pPr>
      <w:r>
        <w:rPr>
          <w:rFonts w:ascii="Arial" w:hAnsi="Arial" w:cs="Arial"/>
          <w:b/>
          <w:bCs/>
          <w:sz w:val="28"/>
        </w:rPr>
        <w:t xml:space="preserve">Referat af </w:t>
      </w:r>
      <w:r w:rsidR="009C5B52" w:rsidRPr="00CC6E23">
        <w:rPr>
          <w:rFonts w:ascii="Arial" w:hAnsi="Arial" w:cs="Arial"/>
          <w:b/>
          <w:bCs/>
          <w:sz w:val="28"/>
        </w:rPr>
        <w:t xml:space="preserve">Fællescenterbestyrelsesmøde nr. </w:t>
      </w:r>
      <w:r w:rsidR="00420189">
        <w:rPr>
          <w:rFonts w:ascii="Arial" w:hAnsi="Arial" w:cs="Arial"/>
          <w:b/>
          <w:bCs/>
          <w:sz w:val="28"/>
        </w:rPr>
        <w:t>F</w:t>
      </w:r>
      <w:r w:rsidR="00B46D36">
        <w:rPr>
          <w:rFonts w:ascii="Arial" w:hAnsi="Arial" w:cs="Arial"/>
          <w:b/>
          <w:bCs/>
          <w:sz w:val="28"/>
        </w:rPr>
        <w:t>1</w:t>
      </w:r>
      <w:r w:rsidR="009C5B52" w:rsidRPr="00CC6E23">
        <w:rPr>
          <w:rFonts w:ascii="Arial" w:hAnsi="Arial" w:cs="Arial"/>
          <w:b/>
          <w:bCs/>
          <w:sz w:val="28"/>
        </w:rPr>
        <w:t>-</w:t>
      </w:r>
      <w:r w:rsidR="00370355" w:rsidRPr="00CC6E23">
        <w:rPr>
          <w:rFonts w:ascii="Arial" w:hAnsi="Arial" w:cs="Arial"/>
          <w:b/>
          <w:bCs/>
          <w:sz w:val="28"/>
        </w:rPr>
        <w:t>20</w:t>
      </w:r>
      <w:r w:rsidR="000C015E">
        <w:rPr>
          <w:rFonts w:ascii="Arial" w:hAnsi="Arial" w:cs="Arial"/>
          <w:b/>
          <w:bCs/>
          <w:sz w:val="28"/>
        </w:rPr>
        <w:t>1</w:t>
      </w:r>
      <w:r w:rsidR="00B46D36">
        <w:rPr>
          <w:rFonts w:ascii="Arial" w:hAnsi="Arial" w:cs="Arial"/>
          <w:b/>
          <w:bCs/>
          <w:sz w:val="28"/>
        </w:rPr>
        <w:t>6</w:t>
      </w:r>
    </w:p>
    <w:p w:rsidR="009C5B52" w:rsidRDefault="009C5B52">
      <w:pPr>
        <w:rPr>
          <w:rFonts w:ascii="Arial" w:hAnsi="Arial" w:cs="Arial"/>
        </w:rPr>
      </w:pPr>
      <w:r w:rsidRPr="00CC6E23">
        <w:rPr>
          <w:rFonts w:ascii="Arial" w:hAnsi="Arial" w:cs="Arial"/>
        </w:rPr>
        <w:t xml:space="preserve">Hermed </w:t>
      </w:r>
      <w:r w:rsidR="00593A82">
        <w:rPr>
          <w:rFonts w:ascii="Arial" w:hAnsi="Arial" w:cs="Arial"/>
        </w:rPr>
        <w:t xml:space="preserve">udsendes referat af </w:t>
      </w:r>
      <w:r w:rsidR="00CD069B">
        <w:rPr>
          <w:rFonts w:ascii="Arial" w:hAnsi="Arial" w:cs="Arial"/>
        </w:rPr>
        <w:t>F</w:t>
      </w:r>
      <w:r w:rsidRPr="00CC6E23">
        <w:rPr>
          <w:rFonts w:ascii="Arial" w:hAnsi="Arial" w:cs="Arial"/>
        </w:rPr>
        <w:t>ællescenterbestyrelsesmøde</w:t>
      </w:r>
      <w:r w:rsidR="007B03D3">
        <w:rPr>
          <w:rFonts w:ascii="Arial" w:hAnsi="Arial" w:cs="Arial"/>
        </w:rPr>
        <w:t xml:space="preserve"> </w:t>
      </w:r>
      <w:r w:rsidR="00593A82">
        <w:rPr>
          <w:rFonts w:ascii="Arial" w:hAnsi="Arial" w:cs="Arial"/>
        </w:rPr>
        <w:t xml:space="preserve">afholdt </w:t>
      </w:r>
      <w:r w:rsidR="005B637E">
        <w:rPr>
          <w:rFonts w:ascii="Arial" w:hAnsi="Arial" w:cs="Arial"/>
        </w:rPr>
        <w:t>tirsdag</w:t>
      </w:r>
      <w:r w:rsidR="001766BD">
        <w:rPr>
          <w:rFonts w:ascii="Arial" w:hAnsi="Arial" w:cs="Arial"/>
        </w:rPr>
        <w:t xml:space="preserve"> </w:t>
      </w:r>
      <w:r w:rsidR="00E81A22">
        <w:rPr>
          <w:rFonts w:ascii="Arial" w:hAnsi="Arial" w:cs="Arial"/>
        </w:rPr>
        <w:t xml:space="preserve">den </w:t>
      </w:r>
      <w:r w:rsidR="00994B4A">
        <w:rPr>
          <w:rFonts w:ascii="Arial" w:hAnsi="Arial" w:cs="Arial"/>
        </w:rPr>
        <w:t>1</w:t>
      </w:r>
      <w:r w:rsidR="00B46D36">
        <w:rPr>
          <w:rFonts w:ascii="Arial" w:hAnsi="Arial" w:cs="Arial"/>
        </w:rPr>
        <w:t>2</w:t>
      </w:r>
      <w:r w:rsidR="00E81A22">
        <w:rPr>
          <w:rFonts w:ascii="Arial" w:hAnsi="Arial" w:cs="Arial"/>
        </w:rPr>
        <w:t>.</w:t>
      </w:r>
      <w:r w:rsidR="00D7671B">
        <w:rPr>
          <w:rFonts w:ascii="Arial" w:hAnsi="Arial" w:cs="Arial"/>
        </w:rPr>
        <w:t xml:space="preserve"> </w:t>
      </w:r>
      <w:r w:rsidR="00B46D36">
        <w:rPr>
          <w:rFonts w:ascii="Arial" w:hAnsi="Arial" w:cs="Arial"/>
        </w:rPr>
        <w:t xml:space="preserve">april </w:t>
      </w:r>
      <w:r w:rsidR="007B03D3">
        <w:rPr>
          <w:rFonts w:ascii="Arial" w:hAnsi="Arial" w:cs="Arial"/>
        </w:rPr>
        <w:t>201</w:t>
      </w:r>
      <w:r w:rsidR="00B46D36">
        <w:rPr>
          <w:rFonts w:ascii="Arial" w:hAnsi="Arial" w:cs="Arial"/>
        </w:rPr>
        <w:t>6</w:t>
      </w:r>
      <w:r w:rsidR="007B03D3">
        <w:rPr>
          <w:rFonts w:ascii="Arial" w:hAnsi="Arial" w:cs="Arial"/>
        </w:rPr>
        <w:t xml:space="preserve"> </w:t>
      </w:r>
      <w:r w:rsidR="00CC6E23" w:rsidRPr="008210C6">
        <w:rPr>
          <w:rFonts w:ascii="Arial" w:hAnsi="Arial" w:cs="Arial"/>
        </w:rPr>
        <w:t>k</w:t>
      </w:r>
      <w:r w:rsidRPr="008210C6">
        <w:rPr>
          <w:rFonts w:ascii="Arial" w:hAnsi="Arial" w:cs="Arial"/>
        </w:rPr>
        <w:t xml:space="preserve">l. </w:t>
      </w:r>
      <w:r w:rsidR="004D12EE">
        <w:rPr>
          <w:rFonts w:ascii="Arial" w:hAnsi="Arial" w:cs="Arial"/>
        </w:rPr>
        <w:t>1</w:t>
      </w:r>
      <w:r w:rsidR="00E81A22">
        <w:rPr>
          <w:rFonts w:ascii="Arial" w:hAnsi="Arial" w:cs="Arial"/>
        </w:rPr>
        <w:t>6</w:t>
      </w:r>
      <w:r w:rsidR="00B707BD" w:rsidRPr="008210C6">
        <w:rPr>
          <w:rFonts w:ascii="Arial" w:hAnsi="Arial" w:cs="Arial"/>
        </w:rPr>
        <w:t>.</w:t>
      </w:r>
      <w:r w:rsidR="0008136A">
        <w:rPr>
          <w:rFonts w:ascii="Arial" w:hAnsi="Arial" w:cs="Arial"/>
        </w:rPr>
        <w:t>30</w:t>
      </w:r>
      <w:r w:rsidR="00E81A22">
        <w:rPr>
          <w:rFonts w:ascii="Arial" w:hAnsi="Arial" w:cs="Arial"/>
        </w:rPr>
        <w:t xml:space="preserve"> i Strandlunds Dagligstue.</w:t>
      </w:r>
    </w:p>
    <w:p w:rsidR="00B707BD" w:rsidRDefault="00B707BD">
      <w:pPr>
        <w:rPr>
          <w:rFonts w:ascii="Arial" w:hAnsi="Arial" w:cs="Arial"/>
        </w:rPr>
      </w:pPr>
    </w:p>
    <w:p w:rsidR="009C5B52" w:rsidRPr="00CC6E23" w:rsidRDefault="009C5B52">
      <w:pPr>
        <w:pStyle w:val="Overskrift1"/>
        <w:rPr>
          <w:rFonts w:ascii="Arial" w:hAnsi="Arial" w:cs="Arial"/>
        </w:rPr>
      </w:pPr>
      <w:r w:rsidRPr="00CC6E23">
        <w:rPr>
          <w:rFonts w:ascii="Arial" w:hAnsi="Arial" w:cs="Arial"/>
        </w:rPr>
        <w:t>Dagsorden</w:t>
      </w:r>
    </w:p>
    <w:p w:rsidR="00D8031E" w:rsidRDefault="005B637E" w:rsidP="00D8031E">
      <w:pPr>
        <w:pStyle w:val="Sidehoved"/>
        <w:numPr>
          <w:ilvl w:val="0"/>
          <w:numId w:val="1"/>
        </w:numPr>
        <w:tabs>
          <w:tab w:val="clear" w:pos="4819"/>
          <w:tab w:val="clear" w:pos="9638"/>
        </w:tabs>
        <w:spacing w:after="120"/>
        <w:rPr>
          <w:rFonts w:ascii="Arial" w:hAnsi="Arial" w:cs="Arial"/>
        </w:rPr>
      </w:pPr>
      <w:r>
        <w:rPr>
          <w:rFonts w:ascii="Arial" w:hAnsi="Arial" w:cs="Arial"/>
        </w:rPr>
        <w:t>Godkendelse af referat nr. F</w:t>
      </w:r>
      <w:r w:rsidR="00B46D36">
        <w:rPr>
          <w:rFonts w:ascii="Arial" w:hAnsi="Arial" w:cs="Arial"/>
        </w:rPr>
        <w:t>4</w:t>
      </w:r>
      <w:r>
        <w:rPr>
          <w:rFonts w:ascii="Arial" w:hAnsi="Arial" w:cs="Arial"/>
        </w:rPr>
        <w:t>-2015.</w:t>
      </w:r>
    </w:p>
    <w:p w:rsidR="00D8031E" w:rsidRDefault="005B637E" w:rsidP="00D8031E">
      <w:pPr>
        <w:numPr>
          <w:ilvl w:val="0"/>
          <w:numId w:val="1"/>
        </w:numPr>
        <w:rPr>
          <w:rFonts w:ascii="Arial" w:hAnsi="Arial" w:cs="Arial"/>
        </w:rPr>
      </w:pPr>
      <w:r>
        <w:rPr>
          <w:rFonts w:ascii="Arial" w:hAnsi="Arial" w:cs="Arial"/>
        </w:rPr>
        <w:t>Orientering fra formand og forretningsfører.</w:t>
      </w:r>
    </w:p>
    <w:p w:rsidR="00D8031E" w:rsidRDefault="00B46D36" w:rsidP="00D8031E">
      <w:pPr>
        <w:pStyle w:val="Sidehoved"/>
        <w:numPr>
          <w:ilvl w:val="0"/>
          <w:numId w:val="1"/>
        </w:numPr>
        <w:tabs>
          <w:tab w:val="clear" w:pos="4819"/>
          <w:tab w:val="clear" w:pos="9638"/>
        </w:tabs>
        <w:spacing w:after="120"/>
        <w:rPr>
          <w:rFonts w:ascii="Arial" w:hAnsi="Arial" w:cs="Arial"/>
        </w:rPr>
      </w:pPr>
      <w:r>
        <w:rPr>
          <w:rFonts w:ascii="Arial" w:hAnsi="Arial" w:cs="Arial"/>
        </w:rPr>
        <w:t>Godkendelse af det reviderede regnskab 2015 for Fællescentret. Regnskab medsendt.</w:t>
      </w:r>
    </w:p>
    <w:p w:rsidR="00D8031E" w:rsidRDefault="00B605A7" w:rsidP="00D8031E">
      <w:pPr>
        <w:pStyle w:val="Sidehoved"/>
        <w:numPr>
          <w:ilvl w:val="0"/>
          <w:numId w:val="1"/>
        </w:numPr>
        <w:tabs>
          <w:tab w:val="clear" w:pos="4819"/>
          <w:tab w:val="clear" w:pos="9638"/>
        </w:tabs>
        <w:spacing w:after="120"/>
        <w:rPr>
          <w:rFonts w:ascii="Arial" w:hAnsi="Arial" w:cs="Arial"/>
        </w:rPr>
      </w:pPr>
      <w:r>
        <w:rPr>
          <w:rFonts w:ascii="Arial" w:hAnsi="Arial" w:cs="Arial"/>
        </w:rPr>
        <w:t>Status på ekstraordinært tilskud fra ejere og lejere (lån) til fællescentret. I fortsættelse af tidligere drøftelser og godkendelse af at ejerlejlighedsforeningen yder et ekstraordinært tilskud til Fællescentret til brug for finansiering af de i vedlagte notat nævnte renoveringsarbejder. Kollektivboligerne yder tilsvarende et tilskud som imidlertid bliver lånefinansieret. Udgifterne til renoveringsarbejderne andrager i overslag jfr. Vedlagte notat kr. 2.142.991,- som fordeles i forholdstallet mellem boligerne med 66/210 dele til ejerboligerne og 144/210 til kollektivboligerne. Det betyder et ekstraordinært tilskud for ejerlejlighedsforeningens vedkommende på ca. 680. t. kr. og tilsvarende for kollektivboligerne 1.470 t. kr. Bestyrelsen for Ejerlejlighedsforeningen godkendte den 14. marts tilskuddet og bestyrelsen for Kollektivboligerne godkendte den 7. december 2015 tilskuddet (optagelse af lån).</w:t>
      </w:r>
    </w:p>
    <w:p w:rsidR="00D8031E" w:rsidRDefault="00B605A7" w:rsidP="00D8031E">
      <w:pPr>
        <w:pStyle w:val="Sidehoved"/>
        <w:numPr>
          <w:ilvl w:val="0"/>
          <w:numId w:val="1"/>
        </w:numPr>
        <w:tabs>
          <w:tab w:val="clear" w:pos="4819"/>
          <w:tab w:val="clear" w:pos="9638"/>
        </w:tabs>
        <w:spacing w:after="120"/>
        <w:rPr>
          <w:rFonts w:ascii="Arial" w:hAnsi="Arial" w:cs="Arial"/>
        </w:rPr>
      </w:pPr>
      <w:r>
        <w:rPr>
          <w:rFonts w:ascii="Arial" w:hAnsi="Arial" w:cs="Arial"/>
        </w:rPr>
        <w:t>Fastsættelse af næste møde.</w:t>
      </w:r>
    </w:p>
    <w:p w:rsidR="00D8031E" w:rsidRDefault="00B605A7" w:rsidP="00D8031E">
      <w:pPr>
        <w:pStyle w:val="Sidehoved"/>
        <w:numPr>
          <w:ilvl w:val="0"/>
          <w:numId w:val="1"/>
        </w:numPr>
        <w:tabs>
          <w:tab w:val="clear" w:pos="4819"/>
          <w:tab w:val="clear" w:pos="9638"/>
        </w:tabs>
        <w:spacing w:after="120"/>
        <w:rPr>
          <w:rFonts w:ascii="Arial" w:hAnsi="Arial" w:cs="Arial"/>
        </w:rPr>
      </w:pPr>
      <w:r>
        <w:rPr>
          <w:rFonts w:ascii="Arial" w:hAnsi="Arial" w:cs="Arial"/>
        </w:rPr>
        <w:t>Eventuelt.</w:t>
      </w:r>
    </w:p>
    <w:p w:rsidR="00D8031E" w:rsidRDefault="00D8031E" w:rsidP="00690293">
      <w:pPr>
        <w:rPr>
          <w:rFonts w:ascii="Arial" w:hAnsi="Arial" w:cs="Arial"/>
        </w:rPr>
      </w:pPr>
    </w:p>
    <w:p w:rsidR="00B605A7" w:rsidRDefault="00B605A7" w:rsidP="00690293">
      <w:pPr>
        <w:rPr>
          <w:rFonts w:ascii="Arial" w:hAnsi="Arial" w:cs="Arial"/>
        </w:rPr>
      </w:pPr>
    </w:p>
    <w:p w:rsidR="00593A82" w:rsidRDefault="00420189" w:rsidP="00690293">
      <w:pPr>
        <w:rPr>
          <w:rFonts w:ascii="Arial" w:hAnsi="Arial" w:cs="Arial"/>
        </w:rPr>
      </w:pPr>
      <w:r>
        <w:rPr>
          <w:rFonts w:ascii="Arial" w:hAnsi="Arial" w:cs="Arial"/>
        </w:rPr>
        <w:t>BD</w:t>
      </w:r>
      <w:r w:rsidR="00593A82">
        <w:rPr>
          <w:rFonts w:ascii="Arial" w:hAnsi="Arial" w:cs="Arial"/>
        </w:rPr>
        <w:t xml:space="preserve"> bød velkommen til mødet. </w:t>
      </w:r>
    </w:p>
    <w:p w:rsidR="003A77EA" w:rsidRDefault="003A77EA" w:rsidP="00690293">
      <w:pPr>
        <w:rPr>
          <w:rFonts w:ascii="Arial" w:hAnsi="Arial" w:cs="Arial"/>
        </w:rPr>
      </w:pPr>
    </w:p>
    <w:p w:rsidR="00962D61" w:rsidRDefault="00962D61" w:rsidP="00D91657">
      <w:pPr>
        <w:rPr>
          <w:rFonts w:ascii="Arial" w:hAnsi="Arial" w:cs="Arial"/>
        </w:rPr>
      </w:pPr>
    </w:p>
    <w:p w:rsidR="00962D61" w:rsidRPr="00962D61" w:rsidRDefault="00962D61" w:rsidP="00D91657">
      <w:pPr>
        <w:rPr>
          <w:rFonts w:ascii="Arial" w:hAnsi="Arial" w:cs="Arial"/>
          <w:b/>
        </w:rPr>
      </w:pPr>
      <w:r>
        <w:rPr>
          <w:rFonts w:ascii="Arial" w:hAnsi="Arial" w:cs="Arial"/>
          <w:b/>
        </w:rPr>
        <w:lastRenderedPageBreak/>
        <w:t xml:space="preserve">1. </w:t>
      </w:r>
      <w:r w:rsidR="00F82D6A">
        <w:rPr>
          <w:rFonts w:ascii="Arial" w:hAnsi="Arial" w:cs="Arial"/>
          <w:b/>
        </w:rPr>
        <w:t>Godkendelse af referat nr. F</w:t>
      </w:r>
      <w:r w:rsidR="00B605A7">
        <w:rPr>
          <w:rFonts w:ascii="Arial" w:hAnsi="Arial" w:cs="Arial"/>
          <w:b/>
        </w:rPr>
        <w:t>4</w:t>
      </w:r>
      <w:r w:rsidR="00F82D6A">
        <w:rPr>
          <w:rFonts w:ascii="Arial" w:hAnsi="Arial" w:cs="Arial"/>
          <w:b/>
        </w:rPr>
        <w:t>-2015.</w:t>
      </w:r>
    </w:p>
    <w:p w:rsidR="008C4AE9" w:rsidRDefault="00F82D6A" w:rsidP="00D91657">
      <w:pPr>
        <w:rPr>
          <w:rFonts w:ascii="Arial" w:hAnsi="Arial" w:cs="Arial"/>
        </w:rPr>
      </w:pPr>
      <w:r>
        <w:rPr>
          <w:rFonts w:ascii="Arial" w:hAnsi="Arial" w:cs="Arial"/>
        </w:rPr>
        <w:t>Referatet blev godkendt.</w:t>
      </w:r>
      <w:r w:rsidR="008C4AE9">
        <w:rPr>
          <w:rFonts w:ascii="Arial" w:hAnsi="Arial" w:cs="Arial"/>
        </w:rPr>
        <w:t xml:space="preserve"> </w:t>
      </w:r>
    </w:p>
    <w:p w:rsidR="00F82D6A" w:rsidRDefault="00F82D6A" w:rsidP="00D2330F">
      <w:pPr>
        <w:rPr>
          <w:rFonts w:ascii="Arial" w:hAnsi="Arial" w:cs="Arial"/>
          <w:b/>
        </w:rPr>
      </w:pPr>
    </w:p>
    <w:p w:rsidR="00F82D6A" w:rsidRDefault="00962D61" w:rsidP="00E53641">
      <w:pPr>
        <w:rPr>
          <w:rFonts w:ascii="Arial" w:hAnsi="Arial" w:cs="Arial"/>
          <w:b/>
        </w:rPr>
      </w:pPr>
      <w:r>
        <w:rPr>
          <w:rFonts w:ascii="Arial" w:hAnsi="Arial" w:cs="Arial"/>
          <w:b/>
        </w:rPr>
        <w:t>2</w:t>
      </w:r>
      <w:r w:rsidR="00D2330F" w:rsidRPr="00D2330F">
        <w:rPr>
          <w:rFonts w:ascii="Arial" w:hAnsi="Arial" w:cs="Arial"/>
          <w:b/>
        </w:rPr>
        <w:t xml:space="preserve">. </w:t>
      </w:r>
      <w:r w:rsidR="00F82D6A">
        <w:rPr>
          <w:rFonts w:ascii="Arial" w:hAnsi="Arial" w:cs="Arial"/>
          <w:b/>
        </w:rPr>
        <w:t>Orientering fra formanden og forretningsfører</w:t>
      </w:r>
      <w:r w:rsidR="00D25702">
        <w:rPr>
          <w:rFonts w:ascii="Arial" w:hAnsi="Arial" w:cs="Arial"/>
          <w:b/>
        </w:rPr>
        <w:t>.</w:t>
      </w:r>
    </w:p>
    <w:p w:rsidR="00D25702" w:rsidRPr="00D25702" w:rsidRDefault="00165EB9" w:rsidP="00E53641">
      <w:pPr>
        <w:rPr>
          <w:rFonts w:ascii="Arial" w:hAnsi="Arial" w:cs="Arial"/>
        </w:rPr>
      </w:pPr>
      <w:r>
        <w:rPr>
          <w:rFonts w:ascii="Arial" w:hAnsi="Arial" w:cs="Arial"/>
        </w:rPr>
        <w:t>BD</w:t>
      </w:r>
      <w:r w:rsidR="007105F2">
        <w:rPr>
          <w:rFonts w:ascii="Arial" w:hAnsi="Arial" w:cs="Arial"/>
        </w:rPr>
        <w:t xml:space="preserve"> omtalte parkeringssagen, der afventer indsamling af dokumentation i administrationen og udarbejdelse af et strategisk oplæg til brug for kommende møde med Gentofte kommune, med henblik på at opnå godkendelse af, at der på Strandlund indføres en parkeringsordning i samarbejde med Q – Park. ET gav tilsagn om udarbejdelse af nævnte strategiske oplæg, der vil være færdigt </w:t>
      </w:r>
      <w:r w:rsidR="00C04A9F">
        <w:rPr>
          <w:rFonts w:ascii="Arial" w:hAnsi="Arial" w:cs="Arial"/>
        </w:rPr>
        <w:t>inden møde aftalt til den 9. maj 2016. På dette møde gennemgår fællescentrets bestyrelse oplægget således, at det vil være klar til møde med Gentofte kommune forventeligt senere i maj måned 2016.</w:t>
      </w:r>
    </w:p>
    <w:p w:rsidR="00B84199" w:rsidRDefault="00C04A9F" w:rsidP="00D2330F">
      <w:pPr>
        <w:rPr>
          <w:rFonts w:ascii="Arial" w:hAnsi="Arial" w:cs="Arial"/>
        </w:rPr>
      </w:pPr>
      <w:r>
        <w:rPr>
          <w:rFonts w:ascii="Arial" w:hAnsi="Arial" w:cs="Arial"/>
        </w:rPr>
        <w:t>ET oplyste, at der etableres 5 stolper og 4 kæder i Parken ud mod vandet, hvorpå der hæftes grønne skilte, der angiver at der er tale om privat område og der ingen adgang er. Dette for at undgå fremmede udefra i Strandlunds Park. ET nævnte samtidig, at der nu er bestilt skilt til Strandlunds hovedindgang (sort med hvide bogstaver) der vil blive opsat med lys, og anbragt så det vender langs Strandvejen, således at alle der kører ind på Strandlund ikke kan undgå at se skiltet, og dermed få anvisning om hvilken vej de skal køre.</w:t>
      </w:r>
      <w:r w:rsidR="001471C9">
        <w:rPr>
          <w:rFonts w:ascii="Arial" w:hAnsi="Arial" w:cs="Arial"/>
        </w:rPr>
        <w:t xml:space="preserve"> De gamle skilte i indkørselslen fjernes samtidig.</w:t>
      </w:r>
      <w:r>
        <w:rPr>
          <w:rFonts w:ascii="Arial" w:hAnsi="Arial" w:cs="Arial"/>
        </w:rPr>
        <w:t xml:space="preserve"> ET nævnte, at der er ansat 2 nye medarbejdere (i stedet for Heidi og Svend Erik – der er fratrådt). De 2 nye er Christian Johnsen, og Stefan Johansson – og begge tiltræder den 1. maj 2016.</w:t>
      </w:r>
      <w:r w:rsidR="00B84199">
        <w:rPr>
          <w:rFonts w:ascii="Arial" w:hAnsi="Arial" w:cs="Arial"/>
        </w:rPr>
        <w:t xml:space="preserve"> ET orienterede om affaldsordning med Gentofte kommune, der inden for en kortere periode opstiller glascontainere og afhenter pap og papir på Strandlund som en del af affaldsordningen, hvilket vil sige uden yderligere udgifter for Strandlund. Strandlund kan herefter opsige nuværende afhentningsordning, og derved spare disse udgifter. Endelig oplyste ET at Nordvand har givet tilsagn om møde, så de sidste retableringsudeståender kan blive tilendebragt efter Kildeskov rendens etablering. En husejer fra Sundvænget har rettet henvendelse og forespurgt om tilladelse til at opsætte container i </w:t>
      </w:r>
      <w:proofErr w:type="spellStart"/>
      <w:r w:rsidR="00B84199">
        <w:rPr>
          <w:rFonts w:ascii="Arial" w:hAnsi="Arial" w:cs="Arial"/>
        </w:rPr>
        <w:t>Sydgaden</w:t>
      </w:r>
      <w:proofErr w:type="spellEnd"/>
      <w:r w:rsidR="00B84199">
        <w:rPr>
          <w:rFonts w:ascii="Arial" w:hAnsi="Arial" w:cs="Arial"/>
        </w:rPr>
        <w:t>, i forbindelse med udskiftning af tag, idet de gamle tagsten ellers skal bæres over eksisterende tag – da der er tale om rækkehuse. Dette drøftedes, og da Strandlund er et sted for ældre og handicappede beboere, og da der er tale om en periode hvor mange af beboerne benytter deres altaner og terrasser vil dette ikke kunne imødekommes. Administrationen bemyndiges til at kunne indgå en aftale om afhentning af de gamle tagsten af en lastvogn med grab, da der i så fald kun vil blive tale om gener i en meget kort periode.</w:t>
      </w:r>
    </w:p>
    <w:p w:rsidR="008C4AE9" w:rsidRDefault="00B84199" w:rsidP="00D2330F">
      <w:pPr>
        <w:rPr>
          <w:rFonts w:ascii="Arial" w:hAnsi="Arial" w:cs="Arial"/>
        </w:rPr>
      </w:pPr>
      <w:r>
        <w:rPr>
          <w:rFonts w:ascii="Arial" w:hAnsi="Arial" w:cs="Arial"/>
        </w:rPr>
        <w:t xml:space="preserve"> </w:t>
      </w:r>
    </w:p>
    <w:p w:rsidR="00B84199" w:rsidRDefault="00B84199" w:rsidP="00D2330F">
      <w:pPr>
        <w:rPr>
          <w:rFonts w:ascii="Arial" w:hAnsi="Arial" w:cs="Arial"/>
          <w:b/>
        </w:rPr>
      </w:pPr>
      <w:r>
        <w:rPr>
          <w:rFonts w:ascii="Arial" w:hAnsi="Arial" w:cs="Arial"/>
          <w:b/>
        </w:rPr>
        <w:t>2.a. Beslutningspunkt.</w:t>
      </w:r>
    </w:p>
    <w:p w:rsidR="00651B37" w:rsidRDefault="00651B37" w:rsidP="00651B37">
      <w:pPr>
        <w:rPr>
          <w:rFonts w:ascii="Arial" w:hAnsi="Arial" w:cs="Arial"/>
        </w:rPr>
      </w:pPr>
      <w:r>
        <w:rPr>
          <w:rFonts w:ascii="Arial" w:hAnsi="Arial" w:cs="Arial"/>
        </w:rPr>
        <w:t>Der var på mødet enighed om at medtage et beslutningspunkt:</w:t>
      </w:r>
    </w:p>
    <w:p w:rsidR="00651B37" w:rsidRDefault="00651B37" w:rsidP="00651B37">
      <w:pPr>
        <w:rPr>
          <w:rFonts w:ascii="Arial" w:hAnsi="Arial" w:cs="Arial"/>
        </w:rPr>
      </w:pPr>
      <w:r>
        <w:rPr>
          <w:rFonts w:ascii="Arial" w:hAnsi="Arial" w:cs="Arial"/>
        </w:rPr>
        <w:t>Ejernes repræsentanter og kollektivboligernes repræsentanter havde hver især ytret ønske om at drøfte snitfladerne mellem bestyrelsernes roller og administrationens rolle.</w:t>
      </w:r>
    </w:p>
    <w:p w:rsidR="00651B37" w:rsidRDefault="00651B37" w:rsidP="00651B37">
      <w:pPr>
        <w:rPr>
          <w:rFonts w:ascii="Arial" w:hAnsi="Arial" w:cs="Arial"/>
        </w:rPr>
      </w:pPr>
      <w:r>
        <w:rPr>
          <w:rFonts w:ascii="Arial" w:hAnsi="Arial" w:cs="Arial"/>
        </w:rPr>
        <w:t xml:space="preserve">Dette emne drøftedes, idet der var enighed om, at det er vigtigt, at bestyrelserne til stadighed er opmærksomme på, at spørgsmål fra beboere om driftsmæssige problemer i deres boliger skal henvises til administrationens kontor, der registrerer henvendelsen og sørger for at problemerne bliver afhjulpet. Det giver samtidig forretningsføreren (der er Strandlunds daglige chef) mulighed for at gå i dialog med en beboer der </w:t>
      </w:r>
      <w:r w:rsidR="00CA0291">
        <w:rPr>
          <w:rFonts w:ascii="Arial" w:hAnsi="Arial" w:cs="Arial"/>
        </w:rPr>
        <w:t>henvender sig</w:t>
      </w:r>
      <w:r>
        <w:rPr>
          <w:rFonts w:ascii="Arial" w:hAnsi="Arial" w:cs="Arial"/>
        </w:rPr>
        <w:t xml:space="preserve">, og enten få </w:t>
      </w:r>
      <w:r w:rsidR="00CA0291">
        <w:rPr>
          <w:rFonts w:ascii="Arial" w:hAnsi="Arial" w:cs="Arial"/>
        </w:rPr>
        <w:t>henvendelsen</w:t>
      </w:r>
      <w:r>
        <w:rPr>
          <w:rFonts w:ascii="Arial" w:hAnsi="Arial" w:cs="Arial"/>
        </w:rPr>
        <w:t xml:space="preserve"> kvalificeret afvist, eller </w:t>
      </w:r>
      <w:r w:rsidR="00CA0291">
        <w:rPr>
          <w:rFonts w:ascii="Arial" w:hAnsi="Arial" w:cs="Arial"/>
        </w:rPr>
        <w:t>g</w:t>
      </w:r>
      <w:r>
        <w:rPr>
          <w:rFonts w:ascii="Arial" w:hAnsi="Arial" w:cs="Arial"/>
        </w:rPr>
        <w:t xml:space="preserve">odtage den, og eventuelt tage den med i det videre arbejde med personalet, og få rettet mulige uhensigtsmæssigheder eller fejl. </w:t>
      </w:r>
    </w:p>
    <w:p w:rsidR="00651B37" w:rsidRDefault="00651B37" w:rsidP="00651B37">
      <w:pPr>
        <w:rPr>
          <w:rFonts w:ascii="Arial" w:hAnsi="Arial" w:cs="Arial"/>
        </w:rPr>
      </w:pPr>
      <w:r>
        <w:rPr>
          <w:rFonts w:ascii="Arial" w:hAnsi="Arial" w:cs="Arial"/>
        </w:rPr>
        <w:t>Der var endvidere enighed om, at bestyrelsens arbejde skal rette sig mod de strategiske og økonomiske forhold, således at den daglige drift foretages af administrationen.</w:t>
      </w:r>
    </w:p>
    <w:p w:rsidR="00651B37" w:rsidRDefault="00651B37" w:rsidP="00651B37">
      <w:pPr>
        <w:rPr>
          <w:rFonts w:ascii="Arial" w:hAnsi="Arial" w:cs="Arial"/>
        </w:rPr>
      </w:pPr>
      <w:r>
        <w:rPr>
          <w:rFonts w:ascii="Arial" w:hAnsi="Arial" w:cs="Arial"/>
        </w:rPr>
        <w:t xml:space="preserve">ES oplyste, at der i en periode har været ekstraordinært mange henvendelser til bestyrelsen for kollektivboligerne, hvilket forklares ved det netop afholdte valg, hvor </w:t>
      </w:r>
      <w:bookmarkStart w:id="0" w:name="_GoBack"/>
      <w:bookmarkEnd w:id="0"/>
      <w:r>
        <w:rPr>
          <w:rFonts w:ascii="Arial" w:hAnsi="Arial" w:cs="Arial"/>
        </w:rPr>
        <w:lastRenderedPageBreak/>
        <w:t>beboerne kunne møde bestyrelseskandidaterne, og samtidig give udtryk for nogle problemstillinger. Der var i bestyrelsen forståelse for dette.</w:t>
      </w:r>
    </w:p>
    <w:p w:rsidR="00651B37" w:rsidRDefault="00651B37" w:rsidP="00651B37">
      <w:pPr>
        <w:rPr>
          <w:rFonts w:ascii="Arial" w:hAnsi="Arial" w:cs="Arial"/>
        </w:rPr>
      </w:pPr>
      <w:r>
        <w:rPr>
          <w:rFonts w:ascii="Arial" w:hAnsi="Arial" w:cs="Arial"/>
        </w:rPr>
        <w:t xml:space="preserve">ES oplyste yderligere, at der er beboere, der grundet handicap ikke er i stand til selv at henvende sig på kontoret, og i nogle situationer har de fået bestyrelsesrepræsentanternes hjælp til få formidlet deres problem til administrationens kontor. Der var enighed om, at beboerrepræsentanterne fortsat kan gøre dette. </w:t>
      </w:r>
    </w:p>
    <w:p w:rsidR="00651B37" w:rsidRPr="00B84199" w:rsidRDefault="00651B37" w:rsidP="00651B37">
      <w:pPr>
        <w:rPr>
          <w:rFonts w:ascii="Arial" w:hAnsi="Arial" w:cs="Arial"/>
        </w:rPr>
      </w:pPr>
      <w:r>
        <w:rPr>
          <w:rFonts w:ascii="Arial" w:hAnsi="Arial" w:cs="Arial"/>
        </w:rPr>
        <w:t xml:space="preserve">Bestyrelsen gav fuld opbakning til forretningsfører og personale for det arbejde der udføres. </w:t>
      </w:r>
    </w:p>
    <w:p w:rsidR="00C04A9F" w:rsidRDefault="00C04A9F" w:rsidP="00D2330F">
      <w:pPr>
        <w:rPr>
          <w:rFonts w:ascii="Arial" w:hAnsi="Arial" w:cs="Arial"/>
        </w:rPr>
      </w:pPr>
    </w:p>
    <w:p w:rsidR="00593A82" w:rsidRDefault="00962D61" w:rsidP="00D2330F">
      <w:pPr>
        <w:pStyle w:val="Sidehoved"/>
        <w:tabs>
          <w:tab w:val="clear" w:pos="4819"/>
          <w:tab w:val="clear" w:pos="9638"/>
        </w:tabs>
        <w:spacing w:after="120"/>
        <w:rPr>
          <w:rFonts w:ascii="Arial" w:hAnsi="Arial" w:cs="Arial"/>
          <w:b/>
        </w:rPr>
      </w:pPr>
      <w:r>
        <w:rPr>
          <w:rFonts w:ascii="Arial" w:hAnsi="Arial" w:cs="Arial"/>
          <w:b/>
        </w:rPr>
        <w:t>3</w:t>
      </w:r>
      <w:r w:rsidR="00D2330F" w:rsidRPr="00D2330F">
        <w:rPr>
          <w:rFonts w:ascii="Arial" w:hAnsi="Arial" w:cs="Arial"/>
          <w:b/>
        </w:rPr>
        <w:t>.</w:t>
      </w:r>
      <w:r w:rsidR="004237B2">
        <w:rPr>
          <w:rFonts w:ascii="Arial" w:hAnsi="Arial" w:cs="Arial"/>
          <w:b/>
        </w:rPr>
        <w:t xml:space="preserve"> </w:t>
      </w:r>
      <w:r w:rsidR="00D25702">
        <w:rPr>
          <w:rFonts w:ascii="Arial" w:hAnsi="Arial" w:cs="Arial"/>
          <w:b/>
        </w:rPr>
        <w:t>Godkendelse af det reviderede regnskab 2015 for Fællescentret. Regnskab medsendt.</w:t>
      </w:r>
    </w:p>
    <w:p w:rsidR="003366D1" w:rsidRDefault="00002AA2" w:rsidP="00D2330F">
      <w:pPr>
        <w:pStyle w:val="Sidehoved"/>
        <w:tabs>
          <w:tab w:val="clear" w:pos="4819"/>
          <w:tab w:val="clear" w:pos="9638"/>
        </w:tabs>
        <w:spacing w:after="120"/>
        <w:rPr>
          <w:rFonts w:ascii="Arial" w:hAnsi="Arial" w:cs="Arial"/>
        </w:rPr>
      </w:pPr>
      <w:r>
        <w:rPr>
          <w:rFonts w:ascii="Arial" w:hAnsi="Arial" w:cs="Arial"/>
        </w:rPr>
        <w:t>ET gennemgik det reviderede regnskab 2015, der reelt udviser et overskud på ca. 365 t. kr. som er hensat på ”Tekniske installationer” og dermed kan bruges i 2016. ET stillede skarpt på en række konti i regnskabet, herunder indtægterne fra svømmehal og teknisk personale (arbejdet der udføres for kollektiv- og ejerboligerne), lønudgifterne og udgifterne til vand. Udgifterne til vedligeholdelse styres nu ud fra den godkendte 10- årsplan og økonomien hertil ser fornuftig ud, når der tages højde for den ekstraordinære bevilling der er på vej</w:t>
      </w:r>
      <w:r w:rsidR="00887F2B">
        <w:rPr>
          <w:rFonts w:ascii="Arial" w:hAnsi="Arial" w:cs="Arial"/>
        </w:rPr>
        <w:t xml:space="preserve"> til udførelse af de i medsendte notat angivne problemstillinger. Der blev stillet en række spørgsmål der blev besvaret, herunder øget indtjening efter indgåelse af aftale med restauratøren og driften af køkkenet, og udgifterne til fællescentrets elevator.</w:t>
      </w:r>
    </w:p>
    <w:p w:rsidR="00887F2B" w:rsidRPr="003366D1" w:rsidRDefault="00887F2B" w:rsidP="00D2330F">
      <w:pPr>
        <w:pStyle w:val="Sidehoved"/>
        <w:tabs>
          <w:tab w:val="clear" w:pos="4819"/>
          <w:tab w:val="clear" w:pos="9638"/>
        </w:tabs>
        <w:spacing w:after="120"/>
        <w:rPr>
          <w:rFonts w:ascii="Arial" w:hAnsi="Arial" w:cs="Arial"/>
        </w:rPr>
      </w:pPr>
      <w:r>
        <w:rPr>
          <w:rFonts w:ascii="Arial" w:hAnsi="Arial" w:cs="Arial"/>
        </w:rPr>
        <w:t>Herefter blev regnskabet godkendt.</w:t>
      </w:r>
    </w:p>
    <w:p w:rsidR="00593A82" w:rsidRDefault="00F434F7" w:rsidP="00D2330F">
      <w:pPr>
        <w:pStyle w:val="Sidehoved"/>
        <w:tabs>
          <w:tab w:val="clear" w:pos="4819"/>
          <w:tab w:val="clear" w:pos="9638"/>
        </w:tabs>
        <w:spacing w:after="120"/>
        <w:rPr>
          <w:rFonts w:ascii="Arial" w:hAnsi="Arial" w:cs="Arial"/>
          <w:b/>
        </w:rPr>
      </w:pPr>
      <w:r>
        <w:rPr>
          <w:rFonts w:ascii="Arial" w:hAnsi="Arial" w:cs="Arial"/>
          <w:b/>
        </w:rPr>
        <w:t>4</w:t>
      </w:r>
      <w:r w:rsidR="00D2330F" w:rsidRPr="00D2330F">
        <w:rPr>
          <w:rFonts w:ascii="Arial" w:hAnsi="Arial" w:cs="Arial"/>
          <w:b/>
        </w:rPr>
        <w:t xml:space="preserve">. </w:t>
      </w:r>
      <w:r w:rsidR="00D25702">
        <w:rPr>
          <w:rFonts w:ascii="Arial" w:hAnsi="Arial" w:cs="Arial"/>
          <w:b/>
        </w:rPr>
        <w:t>Status på ekstraordinære tilskud fra ejere og lejere (lån) til fællescentret.</w:t>
      </w:r>
    </w:p>
    <w:p w:rsidR="00D25702" w:rsidRDefault="00887F2B" w:rsidP="00D2330F">
      <w:pPr>
        <w:pStyle w:val="Sidehoved"/>
        <w:tabs>
          <w:tab w:val="clear" w:pos="4819"/>
          <w:tab w:val="clear" w:pos="9638"/>
        </w:tabs>
        <w:spacing w:after="120"/>
        <w:rPr>
          <w:rFonts w:ascii="Arial" w:hAnsi="Arial" w:cs="Arial"/>
        </w:rPr>
      </w:pPr>
      <w:r>
        <w:rPr>
          <w:rFonts w:ascii="Arial" w:hAnsi="Arial" w:cs="Arial"/>
        </w:rPr>
        <w:t xml:space="preserve">Status på ekstraordinært tilskud fra ejere og lejere (lån) til fællescentret. I fortsættelse af tidligere drøftelser og godkendelse af at ejerlejlighedsforeningen yder et ekstraordinært tilskud til Fællescentret til brug for finansiering af de i vedlagte notat nævnte renoveringsarbejder. Kollektivboligerne yder tilsvarende et tilskud som imidlertid bliver lånefinansieret. Udgifterne til renoveringsarbejderne andrager i overslag jfr. Vedlagte notat kr. 2.142.991,- som fordeles i forholdstallet mellem boligerne med 66/210 dele til ejerboligerne og 144/210 til kollektivboligerne. Det betyder et ekstraordinært tilskud for ejerlejlighedsforeningens vedkommende på ca. 680. t. kr. og tilsvarende for kollektivboligerne 1.470 t. kr. Bestyrelsen for Ejerlejlighedsforeningen godkendte den 14. marts tilskuddet og bestyrelsen for Kollektivboligerne godkendte den 7. december 2015 tilskuddet (optagelse af). </w:t>
      </w:r>
    </w:p>
    <w:p w:rsidR="00887F2B" w:rsidRDefault="00887F2B" w:rsidP="00D2330F">
      <w:pPr>
        <w:pStyle w:val="Sidehoved"/>
        <w:tabs>
          <w:tab w:val="clear" w:pos="4819"/>
          <w:tab w:val="clear" w:pos="9638"/>
        </w:tabs>
        <w:spacing w:after="120"/>
        <w:rPr>
          <w:rFonts w:ascii="Arial" w:hAnsi="Arial" w:cs="Arial"/>
          <w:b/>
        </w:rPr>
      </w:pPr>
      <w:r>
        <w:rPr>
          <w:rFonts w:ascii="Arial" w:hAnsi="Arial" w:cs="Arial"/>
        </w:rPr>
        <w:t>Fællescentret bestyrelse godkendte tilskud fra ejerne og optagelse af lån for lejerne (kollektivboligerne).</w:t>
      </w:r>
    </w:p>
    <w:p w:rsidR="00362C93" w:rsidRDefault="006B058B" w:rsidP="006B058B">
      <w:pPr>
        <w:pStyle w:val="Sidehoved"/>
        <w:tabs>
          <w:tab w:val="clear" w:pos="4819"/>
          <w:tab w:val="clear" w:pos="9638"/>
        </w:tabs>
        <w:spacing w:after="120"/>
        <w:rPr>
          <w:rFonts w:ascii="Arial" w:hAnsi="Arial" w:cs="Arial"/>
          <w:b/>
        </w:rPr>
      </w:pPr>
      <w:r>
        <w:rPr>
          <w:rFonts w:ascii="Arial" w:hAnsi="Arial" w:cs="Arial"/>
          <w:b/>
        </w:rPr>
        <w:t>5</w:t>
      </w:r>
      <w:r w:rsidR="00082747" w:rsidRPr="00082747">
        <w:rPr>
          <w:rFonts w:ascii="Arial" w:hAnsi="Arial" w:cs="Arial"/>
          <w:b/>
        </w:rPr>
        <w:t xml:space="preserve">. </w:t>
      </w:r>
      <w:r w:rsidR="00D25702">
        <w:rPr>
          <w:rFonts w:ascii="Arial" w:hAnsi="Arial" w:cs="Arial"/>
          <w:b/>
        </w:rPr>
        <w:t>Fastsættelse af næste møde.</w:t>
      </w:r>
      <w:r w:rsidR="00621831">
        <w:rPr>
          <w:rFonts w:ascii="Arial" w:hAnsi="Arial" w:cs="Arial"/>
          <w:b/>
        </w:rPr>
        <w:t xml:space="preserve"> </w:t>
      </w:r>
    </w:p>
    <w:p w:rsidR="00887F2B" w:rsidRPr="00887F2B" w:rsidRDefault="00D26806" w:rsidP="006B058B">
      <w:pPr>
        <w:pStyle w:val="Sidehoved"/>
        <w:tabs>
          <w:tab w:val="clear" w:pos="4819"/>
          <w:tab w:val="clear" w:pos="9638"/>
        </w:tabs>
        <w:spacing w:after="120"/>
        <w:rPr>
          <w:rFonts w:ascii="Arial" w:hAnsi="Arial" w:cs="Arial"/>
        </w:rPr>
      </w:pPr>
      <w:r>
        <w:rPr>
          <w:rFonts w:ascii="Arial" w:hAnsi="Arial" w:cs="Arial"/>
        </w:rPr>
        <w:t>Næste møde blev aftalt til den 9. maj 2016 kl. 16.30.</w:t>
      </w:r>
    </w:p>
    <w:p w:rsidR="0052066D" w:rsidRDefault="00D25702" w:rsidP="00D26806">
      <w:pPr>
        <w:pStyle w:val="Sidehoved"/>
        <w:numPr>
          <w:ilvl w:val="0"/>
          <w:numId w:val="1"/>
        </w:numPr>
        <w:tabs>
          <w:tab w:val="clear" w:pos="4819"/>
          <w:tab w:val="clear" w:pos="9638"/>
        </w:tabs>
        <w:spacing w:after="120"/>
        <w:rPr>
          <w:rFonts w:ascii="Arial" w:hAnsi="Arial" w:cs="Arial"/>
          <w:b/>
        </w:rPr>
      </w:pPr>
      <w:r>
        <w:rPr>
          <w:rFonts w:ascii="Arial" w:hAnsi="Arial" w:cs="Arial"/>
          <w:b/>
        </w:rPr>
        <w:t>Eventuelt.</w:t>
      </w:r>
    </w:p>
    <w:p w:rsidR="00D26806" w:rsidRPr="00D26806" w:rsidRDefault="00D26806" w:rsidP="00D26806">
      <w:pPr>
        <w:pStyle w:val="Sidehoved"/>
        <w:tabs>
          <w:tab w:val="clear" w:pos="4819"/>
          <w:tab w:val="clear" w:pos="9638"/>
        </w:tabs>
        <w:spacing w:after="120"/>
        <w:rPr>
          <w:rFonts w:ascii="Arial" w:hAnsi="Arial" w:cs="Arial"/>
        </w:rPr>
      </w:pPr>
      <w:r>
        <w:rPr>
          <w:rFonts w:ascii="Arial" w:hAnsi="Arial" w:cs="Arial"/>
        </w:rPr>
        <w:t>Der var ingen emner til punktet.</w:t>
      </w:r>
    </w:p>
    <w:p w:rsidR="00702E3B" w:rsidRDefault="00702E3B" w:rsidP="00702E3B">
      <w:pPr>
        <w:rPr>
          <w:rFonts w:ascii="Arial" w:hAnsi="Arial" w:cs="Arial"/>
        </w:rPr>
      </w:pPr>
    </w:p>
    <w:p w:rsidR="0097683A" w:rsidRPr="004C5C7F" w:rsidRDefault="0097683A" w:rsidP="00C43D25">
      <w:pPr>
        <w:rPr>
          <w:rFonts w:ascii="Arial" w:hAnsi="Arial" w:cs="Arial"/>
        </w:rPr>
      </w:pPr>
      <w:r>
        <w:rPr>
          <w:rFonts w:ascii="Arial" w:hAnsi="Arial" w:cs="Arial"/>
        </w:rPr>
        <w:t>Med venlig hilsen</w:t>
      </w:r>
    </w:p>
    <w:p w:rsidR="004C5C7F" w:rsidRDefault="004C5C7F" w:rsidP="00C43D25">
      <w:pPr>
        <w:rPr>
          <w:rFonts w:ascii="Arial" w:hAnsi="Arial" w:cs="Arial"/>
        </w:rPr>
      </w:pPr>
    </w:p>
    <w:p w:rsidR="007A2ACB" w:rsidRDefault="007A2ACB" w:rsidP="00690293">
      <w:pPr>
        <w:rPr>
          <w:rFonts w:ascii="Arial" w:hAnsi="Arial" w:cs="Arial"/>
        </w:rPr>
      </w:pPr>
    </w:p>
    <w:p w:rsidR="008453C8" w:rsidRDefault="008453C8" w:rsidP="005B79DF">
      <w:pPr>
        <w:rPr>
          <w:rFonts w:ascii="Arial" w:hAnsi="Arial" w:cs="Arial"/>
        </w:rPr>
      </w:pPr>
      <w:r>
        <w:rPr>
          <w:rFonts w:ascii="Arial" w:hAnsi="Arial" w:cs="Arial"/>
        </w:rPr>
        <w:t>På formandens vegne</w:t>
      </w:r>
    </w:p>
    <w:p w:rsidR="008453C8" w:rsidRDefault="005D3032" w:rsidP="005B79DF">
      <w:pPr>
        <w:rPr>
          <w:rFonts w:ascii="Arial" w:hAnsi="Arial" w:cs="Arial"/>
        </w:rPr>
      </w:pPr>
      <w:r>
        <w:rPr>
          <w:rFonts w:ascii="Arial" w:hAnsi="Arial" w:cs="Arial"/>
        </w:rPr>
        <w:t>Eric Tingleff</w:t>
      </w:r>
    </w:p>
    <w:sectPr w:rsidR="008453C8" w:rsidSect="008A3237">
      <w:headerReference w:type="default" r:id="rId8"/>
      <w:footerReference w:type="default" r:id="rId9"/>
      <w:pgSz w:w="11906" w:h="16838"/>
      <w:pgMar w:top="1701" w:right="1134" w:bottom="107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ED" w:rsidRDefault="00827DED">
      <w:r>
        <w:separator/>
      </w:r>
    </w:p>
  </w:endnote>
  <w:endnote w:type="continuationSeparator" w:id="0">
    <w:p w:rsidR="00827DED" w:rsidRDefault="0082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ED" w:rsidRDefault="00F23FE9">
    <w:pPr>
      <w:pStyle w:val="Sidefod"/>
    </w:pPr>
    <w:r>
      <w:fldChar w:fldCharType="begin"/>
    </w:r>
    <w:r>
      <w:instrText xml:space="preserve"> PAGE   \* MERGEFORMAT </w:instrText>
    </w:r>
    <w:r>
      <w:fldChar w:fldCharType="separate"/>
    </w:r>
    <w:r w:rsidR="00CA0291">
      <w:rPr>
        <w:noProof/>
      </w:rPr>
      <w:t>3</w:t>
    </w:r>
    <w:r>
      <w:rPr>
        <w:noProof/>
      </w:rPr>
      <w:fldChar w:fldCharType="end"/>
    </w:r>
  </w:p>
  <w:p w:rsidR="00827DED" w:rsidRDefault="00827D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ED" w:rsidRDefault="00827DED">
      <w:r>
        <w:separator/>
      </w:r>
    </w:p>
  </w:footnote>
  <w:footnote w:type="continuationSeparator" w:id="0">
    <w:p w:rsidR="00827DED" w:rsidRDefault="00827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ED" w:rsidRPr="008727FD" w:rsidRDefault="00827DED">
    <w:pPr>
      <w:pStyle w:val="Sidehoved"/>
      <w:jc w:val="center"/>
      <w:rPr>
        <w:rFonts w:ascii="Arial" w:hAnsi="Arial" w:cs="Arial"/>
        <w:b/>
        <w:bCs/>
        <w:sz w:val="28"/>
      </w:rPr>
    </w:pPr>
    <w:r w:rsidRPr="008727FD">
      <w:rPr>
        <w:rFonts w:ascii="Arial" w:hAnsi="Arial" w:cs="Arial"/>
        <w:b/>
        <w:bCs/>
        <w:sz w:val="28"/>
      </w:rPr>
      <w:t>Den selvejende institution Fællescentret Strandlund</w:t>
    </w:r>
    <w:r>
      <w:rPr>
        <w:rFonts w:ascii="Arial" w:hAnsi="Arial" w:cs="Arial"/>
        <w:b/>
        <w:bCs/>
        <w:sz w:val="28"/>
      </w:rPr>
      <w:t xml:space="preserve">                     </w:t>
    </w:r>
  </w:p>
  <w:p w:rsidR="00827DED" w:rsidRPr="008727FD" w:rsidRDefault="00827DED">
    <w:pPr>
      <w:pStyle w:val="Sidehoved"/>
      <w:jc w:val="center"/>
      <w:rPr>
        <w:rFonts w:ascii="Arial" w:hAnsi="Arial" w:cs="Arial"/>
        <w:b/>
        <w:bCs/>
      </w:rPr>
    </w:pPr>
    <w:r w:rsidRPr="008727FD">
      <w:rPr>
        <w:rFonts w:ascii="Arial" w:hAnsi="Arial" w:cs="Arial"/>
        <w:b/>
        <w:bCs/>
      </w:rPr>
      <w:t>Strandlund 102, 2920Charlottenlund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5A1B"/>
    <w:multiLevelType w:val="hybridMultilevel"/>
    <w:tmpl w:val="6E74ED4C"/>
    <w:lvl w:ilvl="0" w:tplc="0406000F">
      <w:start w:val="7"/>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5A228A2"/>
    <w:multiLevelType w:val="hybridMultilevel"/>
    <w:tmpl w:val="BF4C55C2"/>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19A20C50"/>
    <w:multiLevelType w:val="hybridMultilevel"/>
    <w:tmpl w:val="774032FA"/>
    <w:lvl w:ilvl="0" w:tplc="0406000F">
      <w:start w:val="4"/>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225D7F55"/>
    <w:multiLevelType w:val="hybridMultilevel"/>
    <w:tmpl w:val="BC800F94"/>
    <w:lvl w:ilvl="0" w:tplc="A218E3DA">
      <w:start w:val="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FA2B5F"/>
    <w:multiLevelType w:val="hybridMultilevel"/>
    <w:tmpl w:val="3ED62C40"/>
    <w:lvl w:ilvl="0" w:tplc="49E4209A">
      <w:start w:val="7"/>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BDD6EA5"/>
    <w:multiLevelType w:val="hybridMultilevel"/>
    <w:tmpl w:val="4AE2472C"/>
    <w:lvl w:ilvl="0" w:tplc="0406000F">
      <w:start w:val="6"/>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4A01309"/>
    <w:multiLevelType w:val="hybridMultilevel"/>
    <w:tmpl w:val="2A5ECEF8"/>
    <w:lvl w:ilvl="0" w:tplc="0406000F">
      <w:start w:val="1"/>
      <w:numFmt w:val="decimal"/>
      <w:lvlText w:val="%1."/>
      <w:lvlJc w:val="left"/>
      <w:pPr>
        <w:tabs>
          <w:tab w:val="num" w:pos="360"/>
        </w:tabs>
        <w:ind w:left="360" w:hanging="360"/>
      </w:pPr>
      <w:rPr>
        <w:rFonts w:hint="default"/>
      </w:rPr>
    </w:lvl>
    <w:lvl w:ilvl="1" w:tplc="8BD2A3A4">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3CE90055"/>
    <w:multiLevelType w:val="hybridMultilevel"/>
    <w:tmpl w:val="B28C3C54"/>
    <w:lvl w:ilvl="0" w:tplc="2E30397E">
      <w:start w:val="7"/>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1964E39"/>
    <w:multiLevelType w:val="hybridMultilevel"/>
    <w:tmpl w:val="5792F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E0556BE"/>
    <w:multiLevelType w:val="hybridMultilevel"/>
    <w:tmpl w:val="FFBC5FB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EA97F40"/>
    <w:multiLevelType w:val="hybridMultilevel"/>
    <w:tmpl w:val="497CADE0"/>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C003C6F"/>
    <w:multiLevelType w:val="hybridMultilevel"/>
    <w:tmpl w:val="807A3100"/>
    <w:lvl w:ilvl="0" w:tplc="2E30397E">
      <w:start w:val="7"/>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62396208"/>
    <w:multiLevelType w:val="hybridMultilevel"/>
    <w:tmpl w:val="33DA8C64"/>
    <w:lvl w:ilvl="0" w:tplc="503EF31E">
      <w:start w:val="1"/>
      <w:numFmt w:val="decimal"/>
      <w:lvlText w:val="%1."/>
      <w:lvlJc w:val="left"/>
      <w:pPr>
        <w:tabs>
          <w:tab w:val="num" w:pos="360"/>
        </w:tabs>
        <w:ind w:left="360" w:hanging="360"/>
      </w:pPr>
      <w:rPr>
        <w:rFonts w:ascii="Times New Roman" w:eastAsia="Times New Roman" w:hAnsi="Times New Roman" w:cs="Times New Roman"/>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6B267023"/>
    <w:multiLevelType w:val="hybridMultilevel"/>
    <w:tmpl w:val="78AA7338"/>
    <w:lvl w:ilvl="0" w:tplc="2E30397E">
      <w:start w:val="7"/>
      <w:numFmt w:val="decimal"/>
      <w:lvlText w:val="%1."/>
      <w:lvlJc w:val="left"/>
      <w:pPr>
        <w:ind w:left="1105" w:hanging="360"/>
      </w:pPr>
      <w:rPr>
        <w:rFonts w:hint="default"/>
        <w:b/>
      </w:rPr>
    </w:lvl>
    <w:lvl w:ilvl="1" w:tplc="04060019" w:tentative="1">
      <w:start w:val="1"/>
      <w:numFmt w:val="lowerLetter"/>
      <w:lvlText w:val="%2."/>
      <w:lvlJc w:val="left"/>
      <w:pPr>
        <w:ind w:left="1825" w:hanging="360"/>
      </w:pPr>
    </w:lvl>
    <w:lvl w:ilvl="2" w:tplc="0406001B" w:tentative="1">
      <w:start w:val="1"/>
      <w:numFmt w:val="lowerRoman"/>
      <w:lvlText w:val="%3."/>
      <w:lvlJc w:val="right"/>
      <w:pPr>
        <w:ind w:left="2545" w:hanging="180"/>
      </w:pPr>
    </w:lvl>
    <w:lvl w:ilvl="3" w:tplc="0406000F" w:tentative="1">
      <w:start w:val="1"/>
      <w:numFmt w:val="decimal"/>
      <w:lvlText w:val="%4."/>
      <w:lvlJc w:val="left"/>
      <w:pPr>
        <w:ind w:left="3265" w:hanging="360"/>
      </w:pPr>
    </w:lvl>
    <w:lvl w:ilvl="4" w:tplc="04060019" w:tentative="1">
      <w:start w:val="1"/>
      <w:numFmt w:val="lowerLetter"/>
      <w:lvlText w:val="%5."/>
      <w:lvlJc w:val="left"/>
      <w:pPr>
        <w:ind w:left="3985" w:hanging="360"/>
      </w:pPr>
    </w:lvl>
    <w:lvl w:ilvl="5" w:tplc="0406001B" w:tentative="1">
      <w:start w:val="1"/>
      <w:numFmt w:val="lowerRoman"/>
      <w:lvlText w:val="%6."/>
      <w:lvlJc w:val="right"/>
      <w:pPr>
        <w:ind w:left="4705" w:hanging="180"/>
      </w:pPr>
    </w:lvl>
    <w:lvl w:ilvl="6" w:tplc="0406000F" w:tentative="1">
      <w:start w:val="1"/>
      <w:numFmt w:val="decimal"/>
      <w:lvlText w:val="%7."/>
      <w:lvlJc w:val="left"/>
      <w:pPr>
        <w:ind w:left="5425" w:hanging="360"/>
      </w:pPr>
    </w:lvl>
    <w:lvl w:ilvl="7" w:tplc="04060019" w:tentative="1">
      <w:start w:val="1"/>
      <w:numFmt w:val="lowerLetter"/>
      <w:lvlText w:val="%8."/>
      <w:lvlJc w:val="left"/>
      <w:pPr>
        <w:ind w:left="6145" w:hanging="360"/>
      </w:pPr>
    </w:lvl>
    <w:lvl w:ilvl="8" w:tplc="0406001B" w:tentative="1">
      <w:start w:val="1"/>
      <w:numFmt w:val="lowerRoman"/>
      <w:lvlText w:val="%9."/>
      <w:lvlJc w:val="right"/>
      <w:pPr>
        <w:ind w:left="6865" w:hanging="180"/>
      </w:pPr>
    </w:lvl>
  </w:abstractNum>
  <w:abstractNum w:abstractNumId="14" w15:restartNumberingAfterBreak="0">
    <w:nsid w:val="7404076D"/>
    <w:multiLevelType w:val="hybridMultilevel"/>
    <w:tmpl w:val="3C68E2F6"/>
    <w:lvl w:ilvl="0" w:tplc="88C2E9AA">
      <w:start w:val="1"/>
      <w:numFmt w:val="decimal"/>
      <w:lvlText w:val="%1."/>
      <w:lvlJc w:val="left"/>
      <w:pPr>
        <w:tabs>
          <w:tab w:val="num" w:pos="720"/>
        </w:tabs>
        <w:ind w:left="720" w:hanging="360"/>
      </w:pPr>
      <w:rPr>
        <w:rFonts w:ascii="Arial" w:eastAsia="Times New Roman" w:hAnsi="Arial" w:cs="Arial"/>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79951F6F"/>
    <w:multiLevelType w:val="hybridMultilevel"/>
    <w:tmpl w:val="923EC5A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7D1B3987"/>
    <w:multiLevelType w:val="hybridMultilevel"/>
    <w:tmpl w:val="0FD49DB6"/>
    <w:lvl w:ilvl="0" w:tplc="2E30397E">
      <w:start w:val="7"/>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4"/>
  </w:num>
  <w:num w:numId="5">
    <w:abstractNumId w:val="1"/>
  </w:num>
  <w:num w:numId="6">
    <w:abstractNumId w:val="0"/>
  </w:num>
  <w:num w:numId="7">
    <w:abstractNumId w:val="15"/>
  </w:num>
  <w:num w:numId="8">
    <w:abstractNumId w:val="5"/>
  </w:num>
  <w:num w:numId="9">
    <w:abstractNumId w:val="10"/>
  </w:num>
  <w:num w:numId="10">
    <w:abstractNumId w:val="4"/>
  </w:num>
  <w:num w:numId="11">
    <w:abstractNumId w:val="16"/>
  </w:num>
  <w:num w:numId="12">
    <w:abstractNumId w:val="7"/>
  </w:num>
  <w:num w:numId="13">
    <w:abstractNumId w:val="13"/>
  </w:num>
  <w:num w:numId="14">
    <w:abstractNumId w:val="11"/>
  </w:num>
  <w:num w:numId="15">
    <w:abstractNumId w:val="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55"/>
    <w:rsid w:val="00002AA2"/>
    <w:rsid w:val="0001054A"/>
    <w:rsid w:val="00016EC8"/>
    <w:rsid w:val="00021F78"/>
    <w:rsid w:val="00023FDC"/>
    <w:rsid w:val="0002495F"/>
    <w:rsid w:val="000367F4"/>
    <w:rsid w:val="00040D69"/>
    <w:rsid w:val="00041C19"/>
    <w:rsid w:val="000420EF"/>
    <w:rsid w:val="00052A23"/>
    <w:rsid w:val="00055695"/>
    <w:rsid w:val="000567D9"/>
    <w:rsid w:val="00063B1E"/>
    <w:rsid w:val="00070E5B"/>
    <w:rsid w:val="00076A80"/>
    <w:rsid w:val="0008136A"/>
    <w:rsid w:val="00082747"/>
    <w:rsid w:val="00090B14"/>
    <w:rsid w:val="00094B84"/>
    <w:rsid w:val="0009623F"/>
    <w:rsid w:val="00097E50"/>
    <w:rsid w:val="000A32AD"/>
    <w:rsid w:val="000A4C4C"/>
    <w:rsid w:val="000A6E3D"/>
    <w:rsid w:val="000A7854"/>
    <w:rsid w:val="000B1132"/>
    <w:rsid w:val="000B1162"/>
    <w:rsid w:val="000B1EAF"/>
    <w:rsid w:val="000B597F"/>
    <w:rsid w:val="000C015E"/>
    <w:rsid w:val="000C3F56"/>
    <w:rsid w:val="000C5B6B"/>
    <w:rsid w:val="000C5CF5"/>
    <w:rsid w:val="000D0AC0"/>
    <w:rsid w:val="000D0FF6"/>
    <w:rsid w:val="000D4185"/>
    <w:rsid w:val="000E76EA"/>
    <w:rsid w:val="000F0C13"/>
    <w:rsid w:val="000F1133"/>
    <w:rsid w:val="000F1457"/>
    <w:rsid w:val="00103117"/>
    <w:rsid w:val="00112541"/>
    <w:rsid w:val="001128F2"/>
    <w:rsid w:val="001220AD"/>
    <w:rsid w:val="00131B13"/>
    <w:rsid w:val="0013683F"/>
    <w:rsid w:val="0014139B"/>
    <w:rsid w:val="001433B8"/>
    <w:rsid w:val="001471C9"/>
    <w:rsid w:val="00154D38"/>
    <w:rsid w:val="00156B88"/>
    <w:rsid w:val="00165EB9"/>
    <w:rsid w:val="00171504"/>
    <w:rsid w:val="001766BD"/>
    <w:rsid w:val="00176E0F"/>
    <w:rsid w:val="001869F6"/>
    <w:rsid w:val="001947DD"/>
    <w:rsid w:val="001A59B6"/>
    <w:rsid w:val="001A60BB"/>
    <w:rsid w:val="001A6C28"/>
    <w:rsid w:val="001B3CF5"/>
    <w:rsid w:val="001C192D"/>
    <w:rsid w:val="001C1971"/>
    <w:rsid w:val="001C4537"/>
    <w:rsid w:val="001C4E2E"/>
    <w:rsid w:val="001D1A0F"/>
    <w:rsid w:val="001D7110"/>
    <w:rsid w:val="001E5001"/>
    <w:rsid w:val="001F0E38"/>
    <w:rsid w:val="001F38CD"/>
    <w:rsid w:val="00200FD3"/>
    <w:rsid w:val="0021045C"/>
    <w:rsid w:val="00211926"/>
    <w:rsid w:val="00211A12"/>
    <w:rsid w:val="00216D05"/>
    <w:rsid w:val="0023075C"/>
    <w:rsid w:val="00244EC0"/>
    <w:rsid w:val="00247C25"/>
    <w:rsid w:val="002561C2"/>
    <w:rsid w:val="002609FC"/>
    <w:rsid w:val="002617F7"/>
    <w:rsid w:val="00262F33"/>
    <w:rsid w:val="002677B8"/>
    <w:rsid w:val="00282D77"/>
    <w:rsid w:val="0028632E"/>
    <w:rsid w:val="00287E5E"/>
    <w:rsid w:val="0029140D"/>
    <w:rsid w:val="002A1FCC"/>
    <w:rsid w:val="002A213A"/>
    <w:rsid w:val="002A31C1"/>
    <w:rsid w:val="002B4780"/>
    <w:rsid w:val="002B52A0"/>
    <w:rsid w:val="002C7E14"/>
    <w:rsid w:val="002D0CB2"/>
    <w:rsid w:val="002D5BFA"/>
    <w:rsid w:val="002E226E"/>
    <w:rsid w:val="002F0EE1"/>
    <w:rsid w:val="002F1DF2"/>
    <w:rsid w:val="002F3DE0"/>
    <w:rsid w:val="002F6F44"/>
    <w:rsid w:val="003025F9"/>
    <w:rsid w:val="00311B17"/>
    <w:rsid w:val="0031238F"/>
    <w:rsid w:val="00315AF1"/>
    <w:rsid w:val="00316BFD"/>
    <w:rsid w:val="00325965"/>
    <w:rsid w:val="00326EA3"/>
    <w:rsid w:val="003366D1"/>
    <w:rsid w:val="0034020E"/>
    <w:rsid w:val="0034455C"/>
    <w:rsid w:val="00351B49"/>
    <w:rsid w:val="00362A70"/>
    <w:rsid w:val="00362C93"/>
    <w:rsid w:val="00370355"/>
    <w:rsid w:val="00394004"/>
    <w:rsid w:val="0039448B"/>
    <w:rsid w:val="003A77EA"/>
    <w:rsid w:val="003B0067"/>
    <w:rsid w:val="003B03F8"/>
    <w:rsid w:val="003B649C"/>
    <w:rsid w:val="003B66A5"/>
    <w:rsid w:val="003C0562"/>
    <w:rsid w:val="003C5BC9"/>
    <w:rsid w:val="003C6B4C"/>
    <w:rsid w:val="003D4E48"/>
    <w:rsid w:val="003F441F"/>
    <w:rsid w:val="003F477B"/>
    <w:rsid w:val="004053EC"/>
    <w:rsid w:val="00412F79"/>
    <w:rsid w:val="00414D0C"/>
    <w:rsid w:val="0041668B"/>
    <w:rsid w:val="00420189"/>
    <w:rsid w:val="00420557"/>
    <w:rsid w:val="004237B2"/>
    <w:rsid w:val="004238BE"/>
    <w:rsid w:val="00430347"/>
    <w:rsid w:val="00437A00"/>
    <w:rsid w:val="00444196"/>
    <w:rsid w:val="004442F1"/>
    <w:rsid w:val="0045001D"/>
    <w:rsid w:val="0045315F"/>
    <w:rsid w:val="004550A5"/>
    <w:rsid w:val="0045553F"/>
    <w:rsid w:val="00456663"/>
    <w:rsid w:val="0046531F"/>
    <w:rsid w:val="00493CA9"/>
    <w:rsid w:val="004A05D8"/>
    <w:rsid w:val="004A1788"/>
    <w:rsid w:val="004A24FC"/>
    <w:rsid w:val="004A5860"/>
    <w:rsid w:val="004A7933"/>
    <w:rsid w:val="004C5C7F"/>
    <w:rsid w:val="004D0A65"/>
    <w:rsid w:val="004D12EE"/>
    <w:rsid w:val="004E048F"/>
    <w:rsid w:val="00501628"/>
    <w:rsid w:val="005058D5"/>
    <w:rsid w:val="005106DA"/>
    <w:rsid w:val="00515B2E"/>
    <w:rsid w:val="0052066D"/>
    <w:rsid w:val="00521FEB"/>
    <w:rsid w:val="005306AF"/>
    <w:rsid w:val="00532013"/>
    <w:rsid w:val="005345FF"/>
    <w:rsid w:val="005433E1"/>
    <w:rsid w:val="00544948"/>
    <w:rsid w:val="0055234B"/>
    <w:rsid w:val="005602D6"/>
    <w:rsid w:val="00560339"/>
    <w:rsid w:val="005674E7"/>
    <w:rsid w:val="0056784B"/>
    <w:rsid w:val="00567AD0"/>
    <w:rsid w:val="00574336"/>
    <w:rsid w:val="00574778"/>
    <w:rsid w:val="00580AA7"/>
    <w:rsid w:val="00581CFD"/>
    <w:rsid w:val="00592319"/>
    <w:rsid w:val="00593A82"/>
    <w:rsid w:val="00594BE4"/>
    <w:rsid w:val="0059514C"/>
    <w:rsid w:val="00595B70"/>
    <w:rsid w:val="00595E52"/>
    <w:rsid w:val="00595FDB"/>
    <w:rsid w:val="005A30A3"/>
    <w:rsid w:val="005A3915"/>
    <w:rsid w:val="005B040B"/>
    <w:rsid w:val="005B637E"/>
    <w:rsid w:val="005B76C6"/>
    <w:rsid w:val="005B79DF"/>
    <w:rsid w:val="005C2EF2"/>
    <w:rsid w:val="005C367A"/>
    <w:rsid w:val="005D15F4"/>
    <w:rsid w:val="005D3032"/>
    <w:rsid w:val="005F7513"/>
    <w:rsid w:val="0060142C"/>
    <w:rsid w:val="00603B8C"/>
    <w:rsid w:val="00607350"/>
    <w:rsid w:val="00621831"/>
    <w:rsid w:val="00625E62"/>
    <w:rsid w:val="006277DF"/>
    <w:rsid w:val="00627F4D"/>
    <w:rsid w:val="00643C75"/>
    <w:rsid w:val="0065089D"/>
    <w:rsid w:val="00651B37"/>
    <w:rsid w:val="00657BDE"/>
    <w:rsid w:val="00657F87"/>
    <w:rsid w:val="006614F0"/>
    <w:rsid w:val="00662220"/>
    <w:rsid w:val="006657E4"/>
    <w:rsid w:val="00673A66"/>
    <w:rsid w:val="006761BF"/>
    <w:rsid w:val="00685C40"/>
    <w:rsid w:val="006872AE"/>
    <w:rsid w:val="00690293"/>
    <w:rsid w:val="006A3404"/>
    <w:rsid w:val="006B058B"/>
    <w:rsid w:val="006C0EFE"/>
    <w:rsid w:val="006D0B52"/>
    <w:rsid w:val="006D268A"/>
    <w:rsid w:val="006E1F97"/>
    <w:rsid w:val="006E771D"/>
    <w:rsid w:val="006E793F"/>
    <w:rsid w:val="006F308B"/>
    <w:rsid w:val="00701FC9"/>
    <w:rsid w:val="00702E3B"/>
    <w:rsid w:val="00703ED9"/>
    <w:rsid w:val="00703EF3"/>
    <w:rsid w:val="007046DC"/>
    <w:rsid w:val="007105BD"/>
    <w:rsid w:val="007105F2"/>
    <w:rsid w:val="0072720D"/>
    <w:rsid w:val="00745F3D"/>
    <w:rsid w:val="00747881"/>
    <w:rsid w:val="00751AC9"/>
    <w:rsid w:val="00753E6E"/>
    <w:rsid w:val="007569A7"/>
    <w:rsid w:val="00756BCF"/>
    <w:rsid w:val="0075716E"/>
    <w:rsid w:val="00762D39"/>
    <w:rsid w:val="00763F15"/>
    <w:rsid w:val="00786736"/>
    <w:rsid w:val="007935AC"/>
    <w:rsid w:val="00796CFC"/>
    <w:rsid w:val="007A1AB5"/>
    <w:rsid w:val="007A2ACB"/>
    <w:rsid w:val="007B03D3"/>
    <w:rsid w:val="007D1A92"/>
    <w:rsid w:val="007D613E"/>
    <w:rsid w:val="007E62DC"/>
    <w:rsid w:val="007F19C9"/>
    <w:rsid w:val="00801470"/>
    <w:rsid w:val="00810993"/>
    <w:rsid w:val="00816FE4"/>
    <w:rsid w:val="008210C6"/>
    <w:rsid w:val="0082458E"/>
    <w:rsid w:val="00827836"/>
    <w:rsid w:val="00827DED"/>
    <w:rsid w:val="008326D6"/>
    <w:rsid w:val="00832858"/>
    <w:rsid w:val="008453C8"/>
    <w:rsid w:val="008520BC"/>
    <w:rsid w:val="00855B5B"/>
    <w:rsid w:val="0086533D"/>
    <w:rsid w:val="008727FD"/>
    <w:rsid w:val="008730E8"/>
    <w:rsid w:val="008735B7"/>
    <w:rsid w:val="008774C5"/>
    <w:rsid w:val="00885E60"/>
    <w:rsid w:val="0088780E"/>
    <w:rsid w:val="00887F2B"/>
    <w:rsid w:val="0089085C"/>
    <w:rsid w:val="00897929"/>
    <w:rsid w:val="008A3237"/>
    <w:rsid w:val="008A3E53"/>
    <w:rsid w:val="008B51F1"/>
    <w:rsid w:val="008B5881"/>
    <w:rsid w:val="008B63B6"/>
    <w:rsid w:val="008C0EE3"/>
    <w:rsid w:val="008C4AE9"/>
    <w:rsid w:val="008E55AF"/>
    <w:rsid w:val="008E5F3F"/>
    <w:rsid w:val="008F1E21"/>
    <w:rsid w:val="00912328"/>
    <w:rsid w:val="00917A80"/>
    <w:rsid w:val="0092451F"/>
    <w:rsid w:val="0092751C"/>
    <w:rsid w:val="00931F1B"/>
    <w:rsid w:val="00934B43"/>
    <w:rsid w:val="00943F34"/>
    <w:rsid w:val="00947FE9"/>
    <w:rsid w:val="00956602"/>
    <w:rsid w:val="00960A3D"/>
    <w:rsid w:val="00962D61"/>
    <w:rsid w:val="00972529"/>
    <w:rsid w:val="0097338A"/>
    <w:rsid w:val="0097683A"/>
    <w:rsid w:val="009811EA"/>
    <w:rsid w:val="0098126D"/>
    <w:rsid w:val="00982094"/>
    <w:rsid w:val="00985AC0"/>
    <w:rsid w:val="009918AF"/>
    <w:rsid w:val="00994B4A"/>
    <w:rsid w:val="009950D2"/>
    <w:rsid w:val="00995D61"/>
    <w:rsid w:val="00997507"/>
    <w:rsid w:val="009A18B0"/>
    <w:rsid w:val="009A2954"/>
    <w:rsid w:val="009A7E58"/>
    <w:rsid w:val="009B1261"/>
    <w:rsid w:val="009B1E5F"/>
    <w:rsid w:val="009C5B52"/>
    <w:rsid w:val="009D25AA"/>
    <w:rsid w:val="009D3405"/>
    <w:rsid w:val="009E43E9"/>
    <w:rsid w:val="00A11DCE"/>
    <w:rsid w:val="00A149A2"/>
    <w:rsid w:val="00A22BB3"/>
    <w:rsid w:val="00A22C65"/>
    <w:rsid w:val="00A34AB7"/>
    <w:rsid w:val="00A44E0D"/>
    <w:rsid w:val="00A47EB4"/>
    <w:rsid w:val="00A57B27"/>
    <w:rsid w:val="00A57F0F"/>
    <w:rsid w:val="00A71581"/>
    <w:rsid w:val="00A7332E"/>
    <w:rsid w:val="00A733F8"/>
    <w:rsid w:val="00A80118"/>
    <w:rsid w:val="00A8660E"/>
    <w:rsid w:val="00A91560"/>
    <w:rsid w:val="00A9596B"/>
    <w:rsid w:val="00A97F75"/>
    <w:rsid w:val="00AA0AD0"/>
    <w:rsid w:val="00AA0FE7"/>
    <w:rsid w:val="00AA6F51"/>
    <w:rsid w:val="00AB2824"/>
    <w:rsid w:val="00AB7074"/>
    <w:rsid w:val="00AC0BBC"/>
    <w:rsid w:val="00AC0E57"/>
    <w:rsid w:val="00AC32DF"/>
    <w:rsid w:val="00AC36E9"/>
    <w:rsid w:val="00AC4DE4"/>
    <w:rsid w:val="00AE62A8"/>
    <w:rsid w:val="00AE6870"/>
    <w:rsid w:val="00B02430"/>
    <w:rsid w:val="00B228AC"/>
    <w:rsid w:val="00B2548A"/>
    <w:rsid w:val="00B31470"/>
    <w:rsid w:val="00B32CE5"/>
    <w:rsid w:val="00B43473"/>
    <w:rsid w:val="00B46D36"/>
    <w:rsid w:val="00B605A7"/>
    <w:rsid w:val="00B63667"/>
    <w:rsid w:val="00B707BD"/>
    <w:rsid w:val="00B84199"/>
    <w:rsid w:val="00B90BE1"/>
    <w:rsid w:val="00BB46A1"/>
    <w:rsid w:val="00BB4FCC"/>
    <w:rsid w:val="00BC19C0"/>
    <w:rsid w:val="00BC572F"/>
    <w:rsid w:val="00BC7777"/>
    <w:rsid w:val="00BD0F8F"/>
    <w:rsid w:val="00BD19E1"/>
    <w:rsid w:val="00BD7825"/>
    <w:rsid w:val="00BD7F35"/>
    <w:rsid w:val="00BE58DB"/>
    <w:rsid w:val="00BE6E95"/>
    <w:rsid w:val="00BF0A02"/>
    <w:rsid w:val="00C04A9F"/>
    <w:rsid w:val="00C05A93"/>
    <w:rsid w:val="00C1084B"/>
    <w:rsid w:val="00C123D1"/>
    <w:rsid w:val="00C14EA9"/>
    <w:rsid w:val="00C2157C"/>
    <w:rsid w:val="00C27201"/>
    <w:rsid w:val="00C27662"/>
    <w:rsid w:val="00C312E2"/>
    <w:rsid w:val="00C31D9A"/>
    <w:rsid w:val="00C31E45"/>
    <w:rsid w:val="00C43D25"/>
    <w:rsid w:val="00C5345B"/>
    <w:rsid w:val="00C53F09"/>
    <w:rsid w:val="00C5408C"/>
    <w:rsid w:val="00C63606"/>
    <w:rsid w:val="00C8112A"/>
    <w:rsid w:val="00C82167"/>
    <w:rsid w:val="00C82AC9"/>
    <w:rsid w:val="00C84AE1"/>
    <w:rsid w:val="00C966BD"/>
    <w:rsid w:val="00C97A36"/>
    <w:rsid w:val="00CA0291"/>
    <w:rsid w:val="00CB1ECD"/>
    <w:rsid w:val="00CC185D"/>
    <w:rsid w:val="00CC6E23"/>
    <w:rsid w:val="00CD069B"/>
    <w:rsid w:val="00CD2CD9"/>
    <w:rsid w:val="00CD579D"/>
    <w:rsid w:val="00CD604F"/>
    <w:rsid w:val="00CD6A4D"/>
    <w:rsid w:val="00CD7A27"/>
    <w:rsid w:val="00CE17AE"/>
    <w:rsid w:val="00CE6E14"/>
    <w:rsid w:val="00D0256F"/>
    <w:rsid w:val="00D04033"/>
    <w:rsid w:val="00D173A9"/>
    <w:rsid w:val="00D208F9"/>
    <w:rsid w:val="00D228FA"/>
    <w:rsid w:val="00D2330F"/>
    <w:rsid w:val="00D24413"/>
    <w:rsid w:val="00D25702"/>
    <w:rsid w:val="00D258A0"/>
    <w:rsid w:val="00D26806"/>
    <w:rsid w:val="00D27286"/>
    <w:rsid w:val="00D361B6"/>
    <w:rsid w:val="00D40FDD"/>
    <w:rsid w:val="00D4216D"/>
    <w:rsid w:val="00D4773E"/>
    <w:rsid w:val="00D51E15"/>
    <w:rsid w:val="00D53265"/>
    <w:rsid w:val="00D561EF"/>
    <w:rsid w:val="00D57A4E"/>
    <w:rsid w:val="00D57A63"/>
    <w:rsid w:val="00D61519"/>
    <w:rsid w:val="00D6533C"/>
    <w:rsid w:val="00D660E0"/>
    <w:rsid w:val="00D66AAA"/>
    <w:rsid w:val="00D72C57"/>
    <w:rsid w:val="00D73603"/>
    <w:rsid w:val="00D7671B"/>
    <w:rsid w:val="00D8031E"/>
    <w:rsid w:val="00D83214"/>
    <w:rsid w:val="00D83EDC"/>
    <w:rsid w:val="00D91657"/>
    <w:rsid w:val="00DB737D"/>
    <w:rsid w:val="00DC0587"/>
    <w:rsid w:val="00DC0ADD"/>
    <w:rsid w:val="00DC1CB5"/>
    <w:rsid w:val="00DC30FA"/>
    <w:rsid w:val="00DC38F3"/>
    <w:rsid w:val="00DD0D39"/>
    <w:rsid w:val="00DE6312"/>
    <w:rsid w:val="00DE712A"/>
    <w:rsid w:val="00DE78EF"/>
    <w:rsid w:val="00DF2CBB"/>
    <w:rsid w:val="00E00CFD"/>
    <w:rsid w:val="00E021C8"/>
    <w:rsid w:val="00E04DD6"/>
    <w:rsid w:val="00E06EC4"/>
    <w:rsid w:val="00E1493B"/>
    <w:rsid w:val="00E22286"/>
    <w:rsid w:val="00E25DAC"/>
    <w:rsid w:val="00E3594C"/>
    <w:rsid w:val="00E36146"/>
    <w:rsid w:val="00E43E7B"/>
    <w:rsid w:val="00E53641"/>
    <w:rsid w:val="00E63C55"/>
    <w:rsid w:val="00E6428A"/>
    <w:rsid w:val="00E7552F"/>
    <w:rsid w:val="00E804EF"/>
    <w:rsid w:val="00E81A22"/>
    <w:rsid w:val="00E93D57"/>
    <w:rsid w:val="00E966E8"/>
    <w:rsid w:val="00E96E89"/>
    <w:rsid w:val="00EA5717"/>
    <w:rsid w:val="00EB4204"/>
    <w:rsid w:val="00EB73E3"/>
    <w:rsid w:val="00EC2073"/>
    <w:rsid w:val="00ED4079"/>
    <w:rsid w:val="00EF4EC9"/>
    <w:rsid w:val="00F049C5"/>
    <w:rsid w:val="00F06472"/>
    <w:rsid w:val="00F06E0C"/>
    <w:rsid w:val="00F07F36"/>
    <w:rsid w:val="00F101F9"/>
    <w:rsid w:val="00F128EE"/>
    <w:rsid w:val="00F13836"/>
    <w:rsid w:val="00F21ED2"/>
    <w:rsid w:val="00F23FE9"/>
    <w:rsid w:val="00F32759"/>
    <w:rsid w:val="00F34100"/>
    <w:rsid w:val="00F434F7"/>
    <w:rsid w:val="00F731B2"/>
    <w:rsid w:val="00F81787"/>
    <w:rsid w:val="00F82D6A"/>
    <w:rsid w:val="00F8486C"/>
    <w:rsid w:val="00F97B66"/>
    <w:rsid w:val="00FB75F7"/>
    <w:rsid w:val="00FC1251"/>
    <w:rsid w:val="00FE19E7"/>
    <w:rsid w:val="00FE42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B0E19F-33A6-4FF1-9C2B-33DC30C2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3D"/>
    <w:rPr>
      <w:sz w:val="24"/>
      <w:szCs w:val="24"/>
    </w:rPr>
  </w:style>
  <w:style w:type="paragraph" w:styleId="Overskrift1">
    <w:name w:val="heading 1"/>
    <w:basedOn w:val="Normal"/>
    <w:next w:val="Normal"/>
    <w:qFormat/>
    <w:rsid w:val="000A6E3D"/>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A6E3D"/>
    <w:pPr>
      <w:tabs>
        <w:tab w:val="center" w:pos="4819"/>
        <w:tab w:val="right" w:pos="9638"/>
      </w:tabs>
    </w:pPr>
  </w:style>
  <w:style w:type="paragraph" w:styleId="Sidefod">
    <w:name w:val="footer"/>
    <w:basedOn w:val="Normal"/>
    <w:link w:val="SidefodTegn"/>
    <w:uiPriority w:val="99"/>
    <w:rsid w:val="000A6E3D"/>
    <w:pPr>
      <w:tabs>
        <w:tab w:val="center" w:pos="4819"/>
        <w:tab w:val="right" w:pos="9638"/>
      </w:tabs>
    </w:pPr>
  </w:style>
  <w:style w:type="paragraph" w:styleId="Markeringsbobletekst">
    <w:name w:val="Balloon Text"/>
    <w:basedOn w:val="Normal"/>
    <w:semiHidden/>
    <w:rsid w:val="00E021C8"/>
    <w:rPr>
      <w:rFonts w:ascii="Tahoma" w:hAnsi="Tahoma" w:cs="Tahoma"/>
      <w:sz w:val="16"/>
      <w:szCs w:val="16"/>
    </w:rPr>
  </w:style>
  <w:style w:type="character" w:customStyle="1" w:styleId="SidefodTegn">
    <w:name w:val="Sidefod Tegn"/>
    <w:basedOn w:val="Standardskrifttypeiafsnit"/>
    <w:link w:val="Sidefod"/>
    <w:uiPriority w:val="99"/>
    <w:rsid w:val="0034455C"/>
    <w:rPr>
      <w:sz w:val="24"/>
      <w:szCs w:val="24"/>
    </w:rPr>
  </w:style>
  <w:style w:type="character" w:customStyle="1" w:styleId="SidehovedTegn">
    <w:name w:val="Sidehoved Tegn"/>
    <w:basedOn w:val="Standardskrifttypeiafsnit"/>
    <w:link w:val="Sidehoved"/>
    <w:rsid w:val="00D8031E"/>
    <w:rPr>
      <w:sz w:val="24"/>
      <w:szCs w:val="24"/>
    </w:rPr>
  </w:style>
  <w:style w:type="paragraph" w:styleId="Listeafsnit">
    <w:name w:val="List Paragraph"/>
    <w:basedOn w:val="Normal"/>
    <w:uiPriority w:val="34"/>
    <w:qFormat/>
    <w:rsid w:val="0009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02D21-9CFD-435E-AF83-1D3E6684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1197</Words>
  <Characters>7064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Til:</vt:lpstr>
      <vt:lpstr>Til:</vt:lpstr>
    </vt:vector>
  </TitlesOfParts>
  <Company>Strandlund</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Søren Pedersen</dc:creator>
  <cp:lastModifiedBy>Eric Tingleff (ERTI)</cp:lastModifiedBy>
  <cp:revision>15</cp:revision>
  <cp:lastPrinted>2016-04-13T09:31:00Z</cp:lastPrinted>
  <dcterms:created xsi:type="dcterms:W3CDTF">2016-04-13T06:02:00Z</dcterms:created>
  <dcterms:modified xsi:type="dcterms:W3CDTF">2016-04-13T09:33:00Z</dcterms:modified>
</cp:coreProperties>
</file>